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317C7A" w14:textId="59FCCB00" w:rsidR="00E91141" w:rsidRPr="00F01B8F" w:rsidRDefault="00E91141" w:rsidP="00E91141">
      <w:pPr>
        <w:pStyle w:val="3GPPHeader"/>
        <w:spacing w:after="0"/>
        <w:rPr>
          <w:rFonts w:asciiTheme="minorHAnsi" w:hAnsiTheme="minorHAnsi" w:cstheme="minorHAnsi"/>
          <w:sz w:val="36"/>
          <w:szCs w:val="32"/>
          <w:highlight w:val="yellow"/>
        </w:rPr>
      </w:pPr>
      <w:bookmarkStart w:id="0" w:name="_Hlk527628066"/>
      <w:r w:rsidRPr="00F01B8F">
        <w:rPr>
          <w:rFonts w:asciiTheme="minorHAnsi" w:hAnsiTheme="minorHAnsi" w:cstheme="minorHAnsi"/>
          <w:sz w:val="28"/>
        </w:rPr>
        <w:t>3GPP TSG RAN WG3 Meeting #103</w:t>
      </w:r>
      <w:r w:rsidR="009275C2" w:rsidRPr="00F01B8F">
        <w:rPr>
          <w:rFonts w:asciiTheme="minorHAnsi" w:hAnsiTheme="minorHAnsi" w:cstheme="minorHAnsi"/>
          <w:sz w:val="28"/>
        </w:rPr>
        <w:t>bis</w:t>
      </w:r>
      <w:r w:rsidRPr="00F01B8F">
        <w:rPr>
          <w:rFonts w:asciiTheme="minorHAnsi" w:hAnsiTheme="minorHAnsi" w:cstheme="minorHAnsi"/>
          <w:sz w:val="28"/>
        </w:rPr>
        <w:tab/>
      </w:r>
      <w:r w:rsidRPr="00F01B8F">
        <w:rPr>
          <w:rFonts w:asciiTheme="minorHAnsi" w:hAnsiTheme="minorHAnsi" w:cstheme="minorHAnsi"/>
          <w:sz w:val="28"/>
          <w:szCs w:val="24"/>
        </w:rPr>
        <w:t>R3-19</w:t>
      </w:r>
      <w:r w:rsidR="007A6C92">
        <w:rPr>
          <w:rFonts w:asciiTheme="minorHAnsi" w:hAnsiTheme="minorHAnsi" w:cstheme="minorHAnsi"/>
          <w:sz w:val="28"/>
          <w:szCs w:val="24"/>
        </w:rPr>
        <w:t>1783</w:t>
      </w:r>
    </w:p>
    <w:p w14:paraId="09813FFF" w14:textId="4849603B" w:rsidR="00E91141" w:rsidRPr="00F01B8F" w:rsidRDefault="009275C2" w:rsidP="00E91141">
      <w:pPr>
        <w:pStyle w:val="3GPPHeader"/>
        <w:spacing w:after="0"/>
        <w:rPr>
          <w:rFonts w:asciiTheme="minorHAnsi" w:hAnsiTheme="minorHAnsi" w:cstheme="minorHAnsi"/>
          <w:szCs w:val="22"/>
          <w:lang w:val="en-US"/>
        </w:rPr>
      </w:pPr>
      <w:r w:rsidRPr="00F01B8F">
        <w:rPr>
          <w:rFonts w:asciiTheme="minorHAnsi" w:hAnsiTheme="minorHAnsi" w:cstheme="minorHAnsi"/>
          <w:bCs/>
          <w:sz w:val="28"/>
        </w:rPr>
        <w:t>Xi’an, P.R. China</w:t>
      </w:r>
      <w:r w:rsidR="00E91141" w:rsidRPr="00F01B8F">
        <w:rPr>
          <w:rFonts w:asciiTheme="minorHAnsi" w:hAnsiTheme="minorHAnsi" w:cstheme="minorHAnsi"/>
          <w:bCs/>
          <w:sz w:val="28"/>
        </w:rPr>
        <w:t xml:space="preserve">, </w:t>
      </w:r>
      <w:r w:rsidRPr="00F01B8F">
        <w:rPr>
          <w:rFonts w:asciiTheme="minorHAnsi" w:hAnsiTheme="minorHAnsi" w:cstheme="minorHAnsi"/>
          <w:bCs/>
          <w:sz w:val="28"/>
        </w:rPr>
        <w:t>April</w:t>
      </w:r>
      <w:r w:rsidR="00E91141" w:rsidRPr="00F01B8F">
        <w:rPr>
          <w:rFonts w:asciiTheme="minorHAnsi" w:hAnsiTheme="minorHAnsi" w:cstheme="minorHAnsi"/>
          <w:bCs/>
          <w:sz w:val="28"/>
        </w:rPr>
        <w:t xml:space="preserve"> </w:t>
      </w:r>
      <w:r w:rsidRPr="00F01B8F">
        <w:rPr>
          <w:rFonts w:asciiTheme="minorHAnsi" w:hAnsiTheme="minorHAnsi" w:cstheme="minorHAnsi"/>
          <w:bCs/>
          <w:sz w:val="28"/>
        </w:rPr>
        <w:t>8</w:t>
      </w:r>
      <w:r w:rsidR="00E91141" w:rsidRPr="00F01B8F">
        <w:rPr>
          <w:rFonts w:asciiTheme="minorHAnsi" w:hAnsiTheme="minorHAnsi" w:cstheme="minorHAnsi"/>
          <w:bCs/>
          <w:sz w:val="28"/>
          <w:vertAlign w:val="superscript"/>
        </w:rPr>
        <w:t>th</w:t>
      </w:r>
      <w:r w:rsidR="00E91141" w:rsidRPr="00F01B8F">
        <w:rPr>
          <w:rFonts w:asciiTheme="minorHAnsi" w:hAnsiTheme="minorHAnsi" w:cstheme="minorHAnsi"/>
          <w:bCs/>
          <w:sz w:val="28"/>
        </w:rPr>
        <w:t xml:space="preserve"> – 1</w:t>
      </w:r>
      <w:r w:rsidRPr="00F01B8F">
        <w:rPr>
          <w:rFonts w:asciiTheme="minorHAnsi" w:hAnsiTheme="minorHAnsi" w:cstheme="minorHAnsi"/>
          <w:bCs/>
          <w:sz w:val="28"/>
        </w:rPr>
        <w:t>2</w:t>
      </w:r>
      <w:r w:rsidR="00E91141" w:rsidRPr="00F01B8F">
        <w:rPr>
          <w:rFonts w:asciiTheme="minorHAnsi" w:hAnsiTheme="minorHAnsi" w:cstheme="minorHAnsi"/>
          <w:bCs/>
          <w:sz w:val="28"/>
          <w:vertAlign w:val="superscript"/>
        </w:rPr>
        <w:t>t</w:t>
      </w:r>
      <w:r w:rsidRPr="00F01B8F">
        <w:rPr>
          <w:rFonts w:asciiTheme="minorHAnsi" w:hAnsiTheme="minorHAnsi" w:cstheme="minorHAnsi"/>
          <w:bCs/>
          <w:sz w:val="28"/>
          <w:vertAlign w:val="superscript"/>
        </w:rPr>
        <w:t>h</w:t>
      </w:r>
      <w:r w:rsidR="00E91141" w:rsidRPr="00F01B8F">
        <w:rPr>
          <w:rFonts w:asciiTheme="minorHAnsi" w:hAnsiTheme="minorHAnsi" w:cstheme="minorHAnsi"/>
          <w:bCs/>
          <w:sz w:val="28"/>
        </w:rPr>
        <w:t xml:space="preserve"> 2019</w:t>
      </w:r>
    </w:p>
    <w:bookmarkEnd w:id="0"/>
    <w:p w14:paraId="131A3B16" w14:textId="77777777" w:rsidR="0076239A" w:rsidRPr="00F01B8F" w:rsidRDefault="0076239A" w:rsidP="00E72AF0">
      <w:pPr>
        <w:pStyle w:val="3GPPHeader"/>
        <w:rPr>
          <w:rFonts w:asciiTheme="minorHAnsi" w:hAnsiTheme="minorHAnsi" w:cstheme="minorHAnsi"/>
          <w:szCs w:val="22"/>
          <w:lang w:val="en-US"/>
        </w:rPr>
      </w:pPr>
    </w:p>
    <w:p w14:paraId="0352CC28" w14:textId="2CDFCF12" w:rsidR="00E90E49" w:rsidRPr="00F01B8F" w:rsidRDefault="00E90E49" w:rsidP="00E72AF0">
      <w:pPr>
        <w:pStyle w:val="3GPPHeader"/>
        <w:rPr>
          <w:rFonts w:asciiTheme="minorHAnsi" w:hAnsiTheme="minorHAnsi" w:cstheme="minorHAnsi"/>
          <w:szCs w:val="22"/>
          <w:lang w:val="en-US"/>
        </w:rPr>
      </w:pPr>
      <w:r w:rsidRPr="00F01B8F">
        <w:rPr>
          <w:rFonts w:asciiTheme="minorHAnsi" w:hAnsiTheme="minorHAnsi" w:cstheme="minorHAnsi"/>
          <w:szCs w:val="22"/>
          <w:lang w:val="en-US"/>
        </w:rPr>
        <w:t>Agenda Item:</w:t>
      </w:r>
      <w:r w:rsidRPr="00F01B8F">
        <w:rPr>
          <w:rFonts w:asciiTheme="minorHAnsi" w:hAnsiTheme="minorHAnsi" w:cstheme="minorHAnsi"/>
          <w:szCs w:val="22"/>
          <w:lang w:val="en-US"/>
        </w:rPr>
        <w:tab/>
      </w:r>
      <w:r w:rsidR="004358C4" w:rsidRPr="00F01B8F">
        <w:rPr>
          <w:rFonts w:asciiTheme="minorHAnsi" w:hAnsiTheme="minorHAnsi" w:cstheme="minorHAnsi"/>
          <w:szCs w:val="22"/>
          <w:lang w:val="en-US"/>
        </w:rPr>
        <w:t>9.</w:t>
      </w:r>
      <w:r w:rsidR="00AC7FDC" w:rsidRPr="00F01B8F">
        <w:rPr>
          <w:rFonts w:asciiTheme="minorHAnsi" w:hAnsiTheme="minorHAnsi" w:cstheme="minorHAnsi"/>
          <w:szCs w:val="22"/>
          <w:lang w:val="en-US"/>
        </w:rPr>
        <w:t>3.13</w:t>
      </w:r>
    </w:p>
    <w:p w14:paraId="1A6EC4A5" w14:textId="77777777" w:rsidR="00E90E49" w:rsidRPr="00F01B8F" w:rsidRDefault="003D3C45" w:rsidP="00E72AF0">
      <w:pPr>
        <w:pStyle w:val="3GPPHeader"/>
        <w:rPr>
          <w:rFonts w:asciiTheme="minorHAnsi" w:hAnsiTheme="minorHAnsi" w:cstheme="minorHAnsi"/>
          <w:szCs w:val="22"/>
        </w:rPr>
      </w:pPr>
      <w:r w:rsidRPr="00F01B8F">
        <w:rPr>
          <w:rFonts w:asciiTheme="minorHAnsi" w:hAnsiTheme="minorHAnsi" w:cstheme="minorHAnsi"/>
          <w:szCs w:val="22"/>
        </w:rPr>
        <w:t>Source:</w:t>
      </w:r>
      <w:r w:rsidR="00E90E49" w:rsidRPr="00F01B8F">
        <w:rPr>
          <w:rFonts w:asciiTheme="minorHAnsi" w:hAnsiTheme="minorHAnsi" w:cstheme="minorHAnsi"/>
          <w:szCs w:val="22"/>
        </w:rPr>
        <w:tab/>
      </w:r>
      <w:r w:rsidR="00F64C2B" w:rsidRPr="00F01B8F">
        <w:rPr>
          <w:rFonts w:asciiTheme="minorHAnsi" w:hAnsiTheme="minorHAnsi" w:cstheme="minorHAnsi"/>
          <w:szCs w:val="22"/>
        </w:rPr>
        <w:t>Ericsson</w:t>
      </w:r>
    </w:p>
    <w:p w14:paraId="0A8D969C" w14:textId="343D89AF" w:rsidR="00621D20" w:rsidRPr="00F01B8F" w:rsidRDefault="003D3C45" w:rsidP="00E72AF0">
      <w:pPr>
        <w:pStyle w:val="3GPPHeader"/>
        <w:ind w:left="1695" w:hanging="1695"/>
        <w:rPr>
          <w:rFonts w:asciiTheme="minorHAnsi" w:hAnsiTheme="minorHAnsi" w:cstheme="minorHAnsi"/>
          <w:szCs w:val="22"/>
        </w:rPr>
      </w:pPr>
      <w:r w:rsidRPr="00F01B8F">
        <w:rPr>
          <w:rFonts w:asciiTheme="minorHAnsi" w:hAnsiTheme="minorHAnsi" w:cstheme="minorHAnsi"/>
          <w:szCs w:val="22"/>
        </w:rPr>
        <w:t>Title:</w:t>
      </w:r>
      <w:r w:rsidR="00E90E49" w:rsidRPr="00F01B8F">
        <w:rPr>
          <w:rFonts w:asciiTheme="minorHAnsi" w:hAnsiTheme="minorHAnsi" w:cstheme="minorHAnsi"/>
          <w:szCs w:val="22"/>
        </w:rPr>
        <w:tab/>
      </w:r>
      <w:r w:rsidR="00F45F99">
        <w:rPr>
          <w:rFonts w:asciiTheme="minorHAnsi" w:hAnsiTheme="minorHAnsi" w:cstheme="minorHAnsi"/>
          <w:szCs w:val="22"/>
        </w:rPr>
        <w:t xml:space="preserve">Clarification of </w:t>
      </w:r>
      <w:r w:rsidR="004358C4" w:rsidRPr="00F01B8F">
        <w:rPr>
          <w:rFonts w:asciiTheme="minorHAnsi" w:hAnsiTheme="minorHAnsi" w:cstheme="minorHAnsi"/>
          <w:szCs w:val="22"/>
        </w:rPr>
        <w:t>Desired Buffer Size</w:t>
      </w:r>
    </w:p>
    <w:p w14:paraId="4A08291D" w14:textId="0FDF74B9" w:rsidR="00E90E49" w:rsidRPr="00F01B8F" w:rsidRDefault="00E90E49" w:rsidP="00E72AF0">
      <w:pPr>
        <w:pStyle w:val="3GPPHeader"/>
        <w:ind w:left="1695" w:hanging="1695"/>
        <w:rPr>
          <w:rFonts w:asciiTheme="minorHAnsi" w:hAnsiTheme="minorHAnsi" w:cstheme="minorHAnsi"/>
          <w:szCs w:val="22"/>
        </w:rPr>
      </w:pPr>
      <w:r w:rsidRPr="00F01B8F">
        <w:rPr>
          <w:rFonts w:asciiTheme="minorHAnsi" w:hAnsiTheme="minorHAnsi" w:cstheme="minorHAnsi"/>
          <w:szCs w:val="22"/>
        </w:rPr>
        <w:t>Document for:</w:t>
      </w:r>
      <w:r w:rsidRPr="00F01B8F">
        <w:rPr>
          <w:rFonts w:asciiTheme="minorHAnsi" w:hAnsiTheme="minorHAnsi" w:cstheme="minorHAnsi"/>
          <w:szCs w:val="22"/>
        </w:rPr>
        <w:tab/>
      </w:r>
      <w:r w:rsidR="008C5511" w:rsidRPr="00F01B8F">
        <w:rPr>
          <w:rFonts w:asciiTheme="minorHAnsi" w:hAnsiTheme="minorHAnsi" w:cstheme="minorHAnsi"/>
          <w:szCs w:val="22"/>
        </w:rPr>
        <w:t xml:space="preserve">Discussion and </w:t>
      </w:r>
      <w:r w:rsidR="00850226" w:rsidRPr="00F01B8F">
        <w:rPr>
          <w:rFonts w:asciiTheme="minorHAnsi" w:hAnsiTheme="minorHAnsi" w:cstheme="minorHAnsi"/>
          <w:szCs w:val="22"/>
        </w:rPr>
        <w:t>agreement</w:t>
      </w:r>
    </w:p>
    <w:p w14:paraId="361E2097" w14:textId="77777777" w:rsidR="00E90E49" w:rsidRPr="00F01B8F" w:rsidRDefault="00E90E49" w:rsidP="00E72AF0">
      <w:pPr>
        <w:rPr>
          <w:rFonts w:asciiTheme="minorHAnsi" w:hAnsiTheme="minorHAnsi" w:cstheme="minorHAnsi"/>
          <w:sz w:val="22"/>
        </w:rPr>
      </w:pPr>
    </w:p>
    <w:p w14:paraId="3CD51FA4" w14:textId="77777777" w:rsidR="00E90E49" w:rsidRPr="00F01B8F" w:rsidRDefault="00E90E49" w:rsidP="00E72AF0">
      <w:pPr>
        <w:pStyle w:val="Heading1"/>
        <w:jc w:val="both"/>
        <w:rPr>
          <w:rFonts w:asciiTheme="minorHAnsi" w:hAnsiTheme="minorHAnsi" w:cstheme="minorHAnsi"/>
          <w:sz w:val="40"/>
        </w:rPr>
      </w:pPr>
      <w:r w:rsidRPr="00F01B8F">
        <w:rPr>
          <w:rFonts w:asciiTheme="minorHAnsi" w:hAnsiTheme="minorHAnsi" w:cstheme="minorHAnsi"/>
          <w:sz w:val="40"/>
        </w:rPr>
        <w:t>Introduction</w:t>
      </w:r>
    </w:p>
    <w:p w14:paraId="0269DCDC" w14:textId="79EA3A0D" w:rsidR="00356D42" w:rsidRDefault="00356D42" w:rsidP="00356D42">
      <w:pPr>
        <w:pStyle w:val="IvDInstructiontext"/>
        <w:spacing w:before="0" w:after="120"/>
        <w:rPr>
          <w:rStyle w:val="IvDbodytextChar"/>
          <w:rFonts w:asciiTheme="minorHAnsi" w:hAnsiTheme="minorHAnsi" w:cstheme="minorHAnsi"/>
          <w:i w:val="0"/>
          <w:color w:val="auto"/>
          <w:sz w:val="22"/>
          <w:szCs w:val="20"/>
        </w:rPr>
      </w:pPr>
      <w:r w:rsidRPr="0029605A">
        <w:rPr>
          <w:rStyle w:val="IvDbodytextChar"/>
          <w:rFonts w:asciiTheme="minorHAnsi" w:hAnsiTheme="minorHAnsi" w:cstheme="minorHAnsi"/>
          <w:i w:val="0"/>
          <w:color w:val="auto"/>
          <w:sz w:val="22"/>
          <w:szCs w:val="20"/>
        </w:rPr>
        <w:t xml:space="preserve">This </w:t>
      </w:r>
      <w:r w:rsidRPr="00ED1E02">
        <w:rPr>
          <w:rStyle w:val="IvDbodytextChar"/>
          <w:rFonts w:asciiTheme="minorHAnsi" w:hAnsiTheme="minorHAnsi" w:cstheme="minorHAnsi"/>
          <w:i w:val="0"/>
          <w:color w:val="auto"/>
          <w:sz w:val="22"/>
          <w:szCs w:val="20"/>
        </w:rPr>
        <w:t xml:space="preserve">paper </w:t>
      </w:r>
      <w:r>
        <w:rPr>
          <w:rStyle w:val="IvDbodytextChar"/>
          <w:rFonts w:asciiTheme="minorHAnsi" w:hAnsiTheme="minorHAnsi" w:cstheme="minorHAnsi"/>
          <w:i w:val="0"/>
          <w:color w:val="auto"/>
          <w:sz w:val="22"/>
          <w:szCs w:val="20"/>
        </w:rPr>
        <w:t>present</w:t>
      </w:r>
      <w:r w:rsidRPr="00ED1E02">
        <w:rPr>
          <w:rStyle w:val="IvDbodytextChar"/>
          <w:rFonts w:asciiTheme="minorHAnsi" w:hAnsiTheme="minorHAnsi" w:cstheme="minorHAnsi"/>
          <w:i w:val="0"/>
          <w:color w:val="auto"/>
          <w:sz w:val="22"/>
          <w:szCs w:val="20"/>
        </w:rPr>
        <w:t xml:space="preserve">s </w:t>
      </w:r>
      <w:r w:rsidR="00D06AE2">
        <w:rPr>
          <w:rStyle w:val="IvDbodytextChar"/>
          <w:rFonts w:asciiTheme="minorHAnsi" w:hAnsiTheme="minorHAnsi" w:cstheme="minorHAnsi"/>
          <w:i w:val="0"/>
          <w:color w:val="auto"/>
          <w:sz w:val="22"/>
          <w:szCs w:val="20"/>
        </w:rPr>
        <w:t>our</w:t>
      </w:r>
      <w:r w:rsidRPr="00ED1E02">
        <w:rPr>
          <w:rStyle w:val="IvDbodytextChar"/>
          <w:rFonts w:asciiTheme="minorHAnsi" w:hAnsiTheme="minorHAnsi" w:cstheme="minorHAnsi"/>
          <w:i w:val="0"/>
          <w:color w:val="auto"/>
          <w:sz w:val="22"/>
          <w:szCs w:val="20"/>
        </w:rPr>
        <w:t xml:space="preserve"> </w:t>
      </w:r>
      <w:r w:rsidRPr="003F75CF">
        <w:rPr>
          <w:rStyle w:val="IvDbodytextChar"/>
          <w:rFonts w:asciiTheme="minorHAnsi" w:hAnsiTheme="minorHAnsi" w:cstheme="minorHAnsi"/>
          <w:i w:val="0"/>
          <w:color w:val="auto"/>
          <w:sz w:val="22"/>
          <w:szCs w:val="20"/>
        </w:rPr>
        <w:t xml:space="preserve">interpretation of </w:t>
      </w:r>
      <w:r w:rsidRPr="003F75CF">
        <w:rPr>
          <w:rFonts w:asciiTheme="minorHAnsi" w:hAnsiTheme="minorHAnsi" w:cstheme="minorHAnsi"/>
          <w:i w:val="0"/>
          <w:color w:val="auto"/>
          <w:sz w:val="22"/>
          <w:szCs w:val="22"/>
        </w:rPr>
        <w:t>Desired Buffer Size (DBS)</w:t>
      </w:r>
      <w:r w:rsidRPr="00ED1E02">
        <w:rPr>
          <w:rStyle w:val="IvDbodytextChar"/>
          <w:rFonts w:asciiTheme="minorHAnsi" w:hAnsiTheme="minorHAnsi" w:cstheme="minorHAnsi"/>
          <w:i w:val="0"/>
          <w:color w:val="auto"/>
          <w:sz w:val="22"/>
          <w:szCs w:val="20"/>
        </w:rPr>
        <w:t xml:space="preserve"> an</w:t>
      </w:r>
      <w:r>
        <w:rPr>
          <w:rStyle w:val="IvDbodytextChar"/>
          <w:rFonts w:asciiTheme="minorHAnsi" w:hAnsiTheme="minorHAnsi" w:cstheme="minorHAnsi"/>
          <w:i w:val="0"/>
          <w:color w:val="auto"/>
          <w:sz w:val="22"/>
          <w:szCs w:val="20"/>
        </w:rPr>
        <w:t>d</w:t>
      </w:r>
      <w:r w:rsidR="00BC5F6D">
        <w:rPr>
          <w:rStyle w:val="IvDbodytextChar"/>
          <w:rFonts w:asciiTheme="minorHAnsi" w:hAnsiTheme="minorHAnsi" w:cstheme="minorHAnsi"/>
          <w:i w:val="0"/>
          <w:color w:val="auto"/>
          <w:sz w:val="22"/>
          <w:szCs w:val="20"/>
        </w:rPr>
        <w:t xml:space="preserve"> proposes a common understanding</w:t>
      </w:r>
      <w:r w:rsidR="005C24AC">
        <w:rPr>
          <w:rStyle w:val="IvDbodytextChar"/>
          <w:rFonts w:asciiTheme="minorHAnsi" w:hAnsiTheme="minorHAnsi" w:cstheme="minorHAnsi"/>
          <w:i w:val="0"/>
          <w:color w:val="auto"/>
          <w:sz w:val="22"/>
          <w:szCs w:val="20"/>
        </w:rPr>
        <w:t xml:space="preserve"> of the concept</w:t>
      </w:r>
      <w:r w:rsidRPr="00ED1E02">
        <w:rPr>
          <w:rStyle w:val="IvDbodytextChar"/>
          <w:rFonts w:asciiTheme="minorHAnsi" w:hAnsiTheme="minorHAnsi" w:cstheme="minorHAnsi"/>
          <w:i w:val="0"/>
          <w:color w:val="auto"/>
          <w:sz w:val="22"/>
          <w:szCs w:val="20"/>
        </w:rPr>
        <w:t xml:space="preserve">. </w:t>
      </w:r>
    </w:p>
    <w:p w14:paraId="2F99A39F" w14:textId="1C0A3886" w:rsidR="001643A8" w:rsidRPr="00F01B8F" w:rsidRDefault="00C64B8B" w:rsidP="00FC1001">
      <w:pPr>
        <w:pStyle w:val="Heading1"/>
        <w:rPr>
          <w:rFonts w:asciiTheme="minorHAnsi" w:hAnsiTheme="minorHAnsi" w:cstheme="minorHAnsi"/>
          <w:sz w:val="40"/>
        </w:rPr>
      </w:pPr>
      <w:r>
        <w:rPr>
          <w:rFonts w:asciiTheme="minorHAnsi" w:hAnsiTheme="minorHAnsi" w:cstheme="minorHAnsi"/>
          <w:sz w:val="40"/>
        </w:rPr>
        <w:t>Interpretation of Desired Buffer Size</w:t>
      </w:r>
    </w:p>
    <w:p w14:paraId="11BD6F51" w14:textId="2D9691A7" w:rsidR="00845DFD" w:rsidRDefault="00845DFD" w:rsidP="00845DFD">
      <w:pPr>
        <w:jc w:val="left"/>
        <w:rPr>
          <w:rFonts w:asciiTheme="minorHAnsi" w:hAnsiTheme="minorHAnsi" w:cstheme="minorHAnsi"/>
          <w:sz w:val="22"/>
          <w:szCs w:val="22"/>
          <w:lang w:val="en-US"/>
        </w:rPr>
      </w:pPr>
      <w:r>
        <w:rPr>
          <w:rFonts w:asciiTheme="minorHAnsi" w:hAnsiTheme="minorHAnsi" w:cstheme="minorHAnsi"/>
          <w:sz w:val="22"/>
          <w:szCs w:val="22"/>
          <w:lang w:val="en-US"/>
        </w:rPr>
        <w:t>In our view,</w:t>
      </w:r>
      <w:r w:rsidRPr="00625ADD">
        <w:rPr>
          <w:rFonts w:asciiTheme="minorHAnsi" w:hAnsiTheme="minorHAnsi" w:cstheme="minorHAnsi"/>
          <w:sz w:val="22"/>
          <w:szCs w:val="22"/>
          <w:lang w:val="en-US"/>
        </w:rPr>
        <w:t xml:space="preserve"> the DBS equals</w:t>
      </w:r>
      <w:r>
        <w:rPr>
          <w:rFonts w:asciiTheme="minorHAnsi" w:hAnsiTheme="minorHAnsi" w:cstheme="minorHAnsi"/>
          <w:sz w:val="22"/>
          <w:szCs w:val="22"/>
          <w:lang w:val="en-US"/>
        </w:rPr>
        <w:t>, as the name implies,</w:t>
      </w:r>
      <w:r w:rsidRPr="00625ADD">
        <w:rPr>
          <w:rFonts w:asciiTheme="minorHAnsi" w:hAnsiTheme="minorHAnsi" w:cstheme="minorHAnsi"/>
          <w:sz w:val="22"/>
          <w:szCs w:val="22"/>
          <w:lang w:val="en-US"/>
        </w:rPr>
        <w:t xml:space="preserve"> the total amount of data that the corresponding node (herein</w:t>
      </w:r>
      <w:r>
        <w:rPr>
          <w:rFonts w:asciiTheme="minorHAnsi" w:hAnsiTheme="minorHAnsi" w:cstheme="minorHAnsi"/>
          <w:sz w:val="22"/>
          <w:szCs w:val="22"/>
          <w:lang w:val="en-US"/>
        </w:rPr>
        <w:t xml:space="preserve"> referred to as</w:t>
      </w:r>
      <w:r w:rsidRPr="00625ADD">
        <w:rPr>
          <w:rFonts w:asciiTheme="minorHAnsi" w:hAnsiTheme="minorHAnsi" w:cstheme="minorHAnsi"/>
          <w:sz w:val="22"/>
          <w:szCs w:val="22"/>
          <w:lang w:val="en-US"/>
        </w:rPr>
        <w:t xml:space="preserve"> the </w:t>
      </w:r>
      <w:r w:rsidRPr="00625ADD">
        <w:rPr>
          <w:rFonts w:asciiTheme="minorHAnsi" w:hAnsiTheme="minorHAnsi" w:cstheme="minorHAnsi"/>
          <w:i/>
          <w:sz w:val="22"/>
          <w:szCs w:val="22"/>
          <w:lang w:val="en-US"/>
        </w:rPr>
        <w:t>DU</w:t>
      </w:r>
      <w:r w:rsidRPr="00625ADD">
        <w:rPr>
          <w:rFonts w:asciiTheme="minorHAnsi" w:hAnsiTheme="minorHAnsi" w:cstheme="minorHAnsi"/>
          <w:sz w:val="22"/>
          <w:szCs w:val="22"/>
          <w:lang w:val="en-US"/>
        </w:rPr>
        <w:t xml:space="preserve">) wishes to buffer for the concerned data radio bearer (DRB) i.e. the amount of data that the node hosting the PDCP entity (herein </w:t>
      </w:r>
      <w:r>
        <w:rPr>
          <w:rFonts w:asciiTheme="minorHAnsi" w:hAnsiTheme="minorHAnsi" w:cstheme="minorHAnsi"/>
          <w:sz w:val="22"/>
          <w:szCs w:val="22"/>
          <w:lang w:val="en-US"/>
        </w:rPr>
        <w:t>referred to as</w:t>
      </w:r>
      <w:r w:rsidRPr="00625ADD">
        <w:rPr>
          <w:rFonts w:asciiTheme="minorHAnsi" w:hAnsiTheme="minorHAnsi" w:cstheme="minorHAnsi"/>
          <w:sz w:val="22"/>
          <w:szCs w:val="22"/>
          <w:lang w:val="en-US"/>
        </w:rPr>
        <w:t xml:space="preserve"> the </w:t>
      </w:r>
      <w:r w:rsidRPr="00625ADD">
        <w:rPr>
          <w:rFonts w:asciiTheme="minorHAnsi" w:hAnsiTheme="minorHAnsi" w:cstheme="minorHAnsi"/>
          <w:i/>
          <w:sz w:val="22"/>
          <w:szCs w:val="22"/>
          <w:lang w:val="en-US"/>
        </w:rPr>
        <w:t>CU</w:t>
      </w:r>
      <w:r w:rsidRPr="00625ADD">
        <w:rPr>
          <w:rFonts w:asciiTheme="minorHAnsi" w:hAnsiTheme="minorHAnsi" w:cstheme="minorHAnsi"/>
          <w:sz w:val="22"/>
          <w:szCs w:val="22"/>
          <w:lang w:val="en-US"/>
        </w:rPr>
        <w:t xml:space="preserve">) </w:t>
      </w:r>
      <w:r>
        <w:rPr>
          <w:rFonts w:asciiTheme="minorHAnsi" w:hAnsiTheme="minorHAnsi" w:cstheme="minorHAnsi"/>
          <w:sz w:val="22"/>
          <w:szCs w:val="22"/>
          <w:lang w:val="en-US"/>
        </w:rPr>
        <w:t>is allowed</w:t>
      </w:r>
      <w:r w:rsidRPr="00625ADD">
        <w:rPr>
          <w:rFonts w:asciiTheme="minorHAnsi" w:hAnsiTheme="minorHAnsi" w:cstheme="minorHAnsi"/>
          <w:sz w:val="22"/>
          <w:szCs w:val="22"/>
          <w:lang w:val="en-US"/>
        </w:rPr>
        <w:t xml:space="preserve"> to maintain </w:t>
      </w:r>
      <w:r>
        <w:rPr>
          <w:rFonts w:asciiTheme="minorHAnsi" w:hAnsiTheme="minorHAnsi" w:cstheme="minorHAnsi"/>
          <w:sz w:val="22"/>
          <w:szCs w:val="22"/>
          <w:lang w:val="en-US"/>
        </w:rPr>
        <w:t>i</w:t>
      </w:r>
      <w:r w:rsidRPr="00211F94">
        <w:rPr>
          <w:rFonts w:asciiTheme="minorHAnsi" w:hAnsiTheme="minorHAnsi" w:cstheme="minorHAnsi"/>
          <w:sz w:val="22"/>
          <w:szCs w:val="22"/>
          <w:lang w:val="en-US"/>
        </w:rPr>
        <w:t>n-flight</w:t>
      </w:r>
      <w:r w:rsidR="00174AED">
        <w:rPr>
          <w:rFonts w:asciiTheme="minorHAnsi" w:hAnsiTheme="minorHAnsi" w:cstheme="minorHAnsi"/>
          <w:sz w:val="22"/>
          <w:szCs w:val="22"/>
          <w:lang w:val="en-US"/>
        </w:rPr>
        <w:t xml:space="preserve"> for the concerned DRB</w:t>
      </w:r>
      <w:r w:rsidRPr="00211F94">
        <w:rPr>
          <w:rFonts w:asciiTheme="minorHAnsi" w:hAnsiTheme="minorHAnsi" w:cstheme="minorHAnsi"/>
          <w:sz w:val="22"/>
          <w:szCs w:val="22"/>
          <w:lang w:val="en-US"/>
        </w:rPr>
        <w:t xml:space="preserve"> at any given time, i.e. the amount of data transmitted, but not yet acknowledged to the CU</w:t>
      </w:r>
      <w:r>
        <w:rPr>
          <w:rFonts w:asciiTheme="minorHAnsi" w:hAnsiTheme="minorHAnsi" w:cstheme="minorHAnsi"/>
          <w:sz w:val="22"/>
          <w:szCs w:val="22"/>
          <w:lang w:val="en-US"/>
        </w:rPr>
        <w:t>.</w:t>
      </w:r>
    </w:p>
    <w:p w14:paraId="0296DFD6" w14:textId="199A98AA" w:rsidR="0008727F" w:rsidRDefault="007B6164" w:rsidP="008C0B26">
      <w:pPr>
        <w:jc w:val="left"/>
        <w:rPr>
          <w:rFonts w:asciiTheme="minorHAnsi" w:hAnsiTheme="minorHAnsi" w:cstheme="minorHAnsi"/>
          <w:sz w:val="22"/>
          <w:szCs w:val="22"/>
          <w:lang w:val="en-US"/>
        </w:rPr>
      </w:pPr>
      <w:r>
        <w:rPr>
          <w:rFonts w:asciiTheme="minorHAnsi" w:hAnsiTheme="minorHAnsi" w:cstheme="minorHAnsi"/>
          <w:sz w:val="22"/>
          <w:szCs w:val="22"/>
          <w:lang w:val="en-US"/>
        </w:rPr>
        <w:t>The DBS concept is illustrated in Figure 1</w:t>
      </w:r>
      <w:r w:rsidR="0008727F">
        <w:rPr>
          <w:rFonts w:asciiTheme="minorHAnsi" w:hAnsiTheme="minorHAnsi" w:cstheme="minorHAnsi"/>
          <w:sz w:val="22"/>
          <w:szCs w:val="22"/>
          <w:lang w:val="en-US"/>
        </w:rPr>
        <w:t xml:space="preserve">. </w:t>
      </w:r>
    </w:p>
    <w:p w14:paraId="476F3E24" w14:textId="563440B8" w:rsidR="0008727F" w:rsidRPr="00144DE2" w:rsidRDefault="001139AF" w:rsidP="00B43500">
      <w:pPr>
        <w:tabs>
          <w:tab w:val="center" w:pos="4819"/>
          <w:tab w:val="left" w:pos="6970"/>
        </w:tabs>
        <w:jc w:val="center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noProof/>
          <w:sz w:val="22"/>
          <w:szCs w:val="22"/>
        </w:rPr>
        <w:drawing>
          <wp:inline distT="0" distB="0" distL="0" distR="0" wp14:anchorId="4B46A10B" wp14:editId="7F2F5747">
            <wp:extent cx="4533900" cy="2012950"/>
            <wp:effectExtent l="0" t="0" r="0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0" cy="201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AFC705" w14:textId="3BF5B44B" w:rsidR="0008727F" w:rsidRDefault="0008727F" w:rsidP="0008727F">
      <w:pPr>
        <w:jc w:val="center"/>
        <w:rPr>
          <w:rFonts w:asciiTheme="minorHAnsi" w:hAnsiTheme="minorHAnsi" w:cstheme="minorHAnsi"/>
          <w:b/>
          <w:sz w:val="22"/>
          <w:szCs w:val="22"/>
          <w:lang w:val="en-US"/>
        </w:rPr>
      </w:pPr>
      <w:r w:rsidRPr="0072468F">
        <w:rPr>
          <w:rFonts w:asciiTheme="minorHAnsi" w:hAnsiTheme="minorHAnsi" w:cstheme="minorHAnsi"/>
          <w:b/>
          <w:sz w:val="22"/>
          <w:szCs w:val="22"/>
          <w:lang w:val="en-US"/>
        </w:rPr>
        <w:t xml:space="preserve">Figure 1: An illustration of </w:t>
      </w:r>
      <w:r>
        <w:rPr>
          <w:rFonts w:asciiTheme="minorHAnsi" w:hAnsiTheme="minorHAnsi" w:cstheme="minorHAnsi"/>
          <w:b/>
          <w:sz w:val="22"/>
          <w:szCs w:val="22"/>
          <w:lang w:val="en-US"/>
        </w:rPr>
        <w:t>DBS concept</w:t>
      </w:r>
    </w:p>
    <w:p w14:paraId="75121124" w14:textId="77777777" w:rsidR="00B202A2" w:rsidRDefault="00B202A2" w:rsidP="00630120">
      <w:pPr>
        <w:rPr>
          <w:rFonts w:asciiTheme="minorHAnsi" w:hAnsiTheme="minorHAnsi" w:cstheme="minorHAnsi"/>
          <w:sz w:val="22"/>
          <w:szCs w:val="22"/>
          <w:lang w:val="en-US"/>
        </w:rPr>
      </w:pPr>
    </w:p>
    <w:p w14:paraId="723A5E22" w14:textId="51287E93" w:rsidR="00216ACE" w:rsidRDefault="00496AF0" w:rsidP="00630120">
      <w:pPr>
        <w:rPr>
          <w:rFonts w:asciiTheme="minorHAnsi" w:hAnsiTheme="minorHAnsi" w:cstheme="minorHAnsi"/>
          <w:sz w:val="22"/>
          <w:szCs w:val="22"/>
          <w:lang w:val="en-US"/>
        </w:rPr>
      </w:pPr>
      <w:r>
        <w:rPr>
          <w:rFonts w:asciiTheme="minorHAnsi" w:hAnsiTheme="minorHAnsi" w:cstheme="minorHAnsi"/>
          <w:sz w:val="22"/>
          <w:szCs w:val="22"/>
          <w:lang w:val="en-US"/>
        </w:rPr>
        <w:t>T</w:t>
      </w:r>
      <w:r w:rsidR="00216ACE" w:rsidRPr="000E7D07">
        <w:rPr>
          <w:rFonts w:asciiTheme="minorHAnsi" w:hAnsiTheme="minorHAnsi" w:cstheme="minorHAnsi"/>
          <w:sz w:val="22"/>
          <w:szCs w:val="22"/>
          <w:lang w:val="en-US"/>
        </w:rPr>
        <w:t xml:space="preserve">he </w:t>
      </w:r>
      <w:r w:rsidR="00216ACE">
        <w:rPr>
          <w:rFonts w:asciiTheme="minorHAnsi" w:hAnsiTheme="minorHAnsi" w:cstheme="minorHAnsi"/>
          <w:sz w:val="22"/>
          <w:szCs w:val="22"/>
          <w:lang w:val="en-US"/>
        </w:rPr>
        <w:t>DU</w:t>
      </w:r>
      <w:r w:rsidR="00216ACE" w:rsidRPr="000E7D07">
        <w:rPr>
          <w:rFonts w:asciiTheme="minorHAnsi" w:hAnsiTheme="minorHAnsi" w:cstheme="minorHAnsi"/>
          <w:sz w:val="22"/>
          <w:szCs w:val="22"/>
          <w:lang w:val="en-US"/>
        </w:rPr>
        <w:t xml:space="preserve"> estimates that it will be able to transmit </w:t>
      </w:r>
      <w:r w:rsidR="007E3626">
        <w:rPr>
          <w:rFonts w:asciiTheme="minorHAnsi" w:hAnsiTheme="minorHAnsi" w:cstheme="minorHAnsi"/>
          <w:sz w:val="22"/>
          <w:szCs w:val="22"/>
          <w:lang w:val="en-US"/>
        </w:rPr>
        <w:t xml:space="preserve">to the UE </w:t>
      </w:r>
      <w:r w:rsidR="00216ACE" w:rsidRPr="000E7D07">
        <w:rPr>
          <w:rFonts w:asciiTheme="minorHAnsi" w:hAnsiTheme="minorHAnsi" w:cstheme="minorHAnsi"/>
          <w:sz w:val="22"/>
          <w:szCs w:val="22"/>
          <w:lang w:val="en-US"/>
        </w:rPr>
        <w:t>a data volume corresponding to the DBS</w:t>
      </w:r>
      <w:r w:rsidR="00216ACE">
        <w:rPr>
          <w:rFonts w:asciiTheme="minorHAnsi" w:hAnsiTheme="minorHAnsi" w:cstheme="minorHAnsi"/>
          <w:sz w:val="22"/>
          <w:szCs w:val="22"/>
          <w:lang w:val="en-US"/>
        </w:rPr>
        <w:t xml:space="preserve">, </w:t>
      </w:r>
      <w:r w:rsidR="00216ACE" w:rsidRPr="000E7D07">
        <w:rPr>
          <w:rFonts w:asciiTheme="minorHAnsi" w:hAnsiTheme="minorHAnsi" w:cstheme="minorHAnsi"/>
          <w:sz w:val="22"/>
          <w:szCs w:val="22"/>
          <w:lang w:val="en-US"/>
        </w:rPr>
        <w:t>given the current radio and congestion conditions</w:t>
      </w:r>
      <w:r w:rsidR="00216ACE">
        <w:rPr>
          <w:rFonts w:asciiTheme="minorHAnsi" w:hAnsiTheme="minorHAnsi" w:cstheme="minorHAnsi"/>
          <w:sz w:val="22"/>
          <w:szCs w:val="22"/>
          <w:lang w:val="en-US"/>
        </w:rPr>
        <w:t xml:space="preserve">. </w:t>
      </w:r>
      <w:r w:rsidR="00AE1AED">
        <w:rPr>
          <w:rFonts w:asciiTheme="minorHAnsi" w:hAnsiTheme="minorHAnsi" w:cstheme="minorHAnsi"/>
          <w:sz w:val="22"/>
          <w:szCs w:val="22"/>
          <w:lang w:val="en-US"/>
        </w:rPr>
        <w:t>In other words, the</w:t>
      </w:r>
      <w:r w:rsidR="00AE1AED" w:rsidRPr="001E48F1">
        <w:rPr>
          <w:rFonts w:asciiTheme="minorHAnsi" w:hAnsiTheme="minorHAnsi" w:cstheme="minorHAnsi"/>
          <w:sz w:val="22"/>
          <w:szCs w:val="22"/>
          <w:lang w:val="en-US"/>
        </w:rPr>
        <w:t xml:space="preserve"> DU calculates how much data volume is required for “good performance”</w:t>
      </w:r>
      <w:r w:rsidR="00EC78FE">
        <w:rPr>
          <w:rFonts w:asciiTheme="minorHAnsi" w:hAnsiTheme="minorHAnsi" w:cstheme="minorHAnsi"/>
          <w:sz w:val="22"/>
          <w:szCs w:val="22"/>
          <w:lang w:val="en-US"/>
        </w:rPr>
        <w:t xml:space="preserve">, while using the </w:t>
      </w:r>
      <w:r w:rsidR="00EC78FE" w:rsidRPr="00AD64A8">
        <w:rPr>
          <w:rFonts w:asciiTheme="minorHAnsi" w:hAnsiTheme="minorHAnsi" w:cstheme="minorHAnsi"/>
          <w:i/>
          <w:sz w:val="22"/>
          <w:szCs w:val="22"/>
          <w:lang w:val="en-US"/>
        </w:rPr>
        <w:t>Highest successfully delivered NR PDCP Sequence Number</w:t>
      </w:r>
      <w:r w:rsidR="00EC78FE" w:rsidRPr="00F01B8F">
        <w:rPr>
          <w:rFonts w:asciiTheme="minorHAnsi" w:hAnsiTheme="minorHAnsi" w:cstheme="minorHAnsi"/>
          <w:sz w:val="22"/>
          <w:szCs w:val="22"/>
          <w:lang w:val="en-US"/>
        </w:rPr>
        <w:t xml:space="preserve"> for RLC AM, or the </w:t>
      </w:r>
      <w:r w:rsidR="00EC78FE" w:rsidRPr="00AD64A8">
        <w:rPr>
          <w:rFonts w:asciiTheme="minorHAnsi" w:hAnsiTheme="minorHAnsi" w:cstheme="minorHAnsi"/>
          <w:i/>
          <w:sz w:val="22"/>
          <w:szCs w:val="22"/>
          <w:lang w:val="en-US"/>
        </w:rPr>
        <w:t>Highest transmitted NR PDCP Sequence Number</w:t>
      </w:r>
      <w:r w:rsidR="00EC78FE" w:rsidRPr="00F01B8F">
        <w:rPr>
          <w:rFonts w:asciiTheme="minorHAnsi" w:hAnsiTheme="minorHAnsi" w:cstheme="minorHAnsi"/>
          <w:sz w:val="22"/>
          <w:szCs w:val="22"/>
          <w:lang w:val="en-US"/>
        </w:rPr>
        <w:t xml:space="preserve"> for RLC UM</w:t>
      </w:r>
      <w:r w:rsidR="00630120">
        <w:rPr>
          <w:rFonts w:asciiTheme="minorHAnsi" w:hAnsiTheme="minorHAnsi" w:cstheme="minorHAnsi"/>
          <w:sz w:val="22"/>
          <w:szCs w:val="22"/>
          <w:lang w:val="en-US"/>
        </w:rPr>
        <w:t xml:space="preserve"> as </w:t>
      </w:r>
      <w:r w:rsidR="00430A86">
        <w:rPr>
          <w:rFonts w:asciiTheme="minorHAnsi" w:hAnsiTheme="minorHAnsi" w:cstheme="minorHAnsi"/>
          <w:sz w:val="22"/>
          <w:szCs w:val="22"/>
          <w:lang w:val="en-US"/>
        </w:rPr>
        <w:t xml:space="preserve">the </w:t>
      </w:r>
      <w:r w:rsidR="00630120">
        <w:rPr>
          <w:rFonts w:asciiTheme="minorHAnsi" w:hAnsiTheme="minorHAnsi" w:cstheme="minorHAnsi"/>
          <w:sz w:val="22"/>
          <w:szCs w:val="22"/>
          <w:lang w:val="en-US"/>
        </w:rPr>
        <w:t xml:space="preserve">reference point for the calculation. </w:t>
      </w:r>
      <w:r w:rsidR="00216ACE">
        <w:rPr>
          <w:rFonts w:asciiTheme="minorHAnsi" w:hAnsiTheme="minorHAnsi" w:cstheme="minorHAnsi"/>
          <w:sz w:val="22"/>
          <w:szCs w:val="22"/>
          <w:lang w:val="en-US"/>
        </w:rPr>
        <w:t>So, from the DU perspective, the DBS indicates the capability of DU to send data to the UE, given the current conditions.</w:t>
      </w:r>
    </w:p>
    <w:p w14:paraId="198CA7D8" w14:textId="77777777" w:rsidR="00B202A2" w:rsidRDefault="00B202A2" w:rsidP="00630120">
      <w:pPr>
        <w:rPr>
          <w:rFonts w:asciiTheme="minorHAnsi" w:hAnsiTheme="minorHAnsi" w:cstheme="minorHAnsi"/>
          <w:sz w:val="22"/>
          <w:szCs w:val="22"/>
          <w:lang w:val="en-US"/>
        </w:rPr>
      </w:pPr>
    </w:p>
    <w:p w14:paraId="2DDE81C1" w14:textId="77777777" w:rsidR="00630120" w:rsidRDefault="00630120" w:rsidP="002E15DD">
      <w:pPr>
        <w:rPr>
          <w:rFonts w:asciiTheme="minorHAnsi" w:hAnsiTheme="minorHAnsi" w:cstheme="minorHAnsi"/>
          <w:sz w:val="22"/>
          <w:szCs w:val="22"/>
          <w:lang w:val="en-US"/>
        </w:rPr>
      </w:pPr>
    </w:p>
    <w:p w14:paraId="3579B825" w14:textId="7E0317AA" w:rsidR="00297E9B" w:rsidRDefault="00435996" w:rsidP="003F1067">
      <w:pPr>
        <w:jc w:val="left"/>
        <w:rPr>
          <w:rFonts w:asciiTheme="minorHAnsi" w:hAnsiTheme="minorHAnsi" w:cstheme="minorHAnsi"/>
          <w:sz w:val="22"/>
          <w:szCs w:val="22"/>
          <w:lang w:val="en-US"/>
        </w:rPr>
      </w:pPr>
      <w:r>
        <w:rPr>
          <w:rFonts w:asciiTheme="minorHAnsi" w:hAnsiTheme="minorHAnsi" w:cstheme="minorHAnsi"/>
          <w:sz w:val="22"/>
          <w:szCs w:val="22"/>
          <w:lang w:val="en-US"/>
        </w:rPr>
        <w:lastRenderedPageBreak/>
        <w:t xml:space="preserve">Based on the DBS, the CU needs to derive the data volume that it should send to the DU. </w:t>
      </w:r>
      <w:r w:rsidR="00297E9B">
        <w:rPr>
          <w:rFonts w:asciiTheme="minorHAnsi" w:hAnsiTheme="minorHAnsi" w:cstheme="minorHAnsi"/>
          <w:sz w:val="22"/>
          <w:szCs w:val="22"/>
          <w:lang w:val="en-US"/>
        </w:rPr>
        <w:t>From the CU perspective, the DBS equals the sum of the following three constituents:</w:t>
      </w:r>
    </w:p>
    <w:p w14:paraId="4898F63D" w14:textId="41DD9FB5" w:rsidR="00297E9B" w:rsidRDefault="00AB6FAB" w:rsidP="00297E9B">
      <w:pPr>
        <w:pStyle w:val="ListParagraph"/>
        <w:numPr>
          <w:ilvl w:val="0"/>
          <w:numId w:val="45"/>
        </w:numPr>
        <w:jc w:val="left"/>
        <w:rPr>
          <w:rFonts w:asciiTheme="minorHAnsi" w:hAnsiTheme="minorHAnsi" w:cstheme="minorHAnsi"/>
          <w:sz w:val="22"/>
          <w:szCs w:val="22"/>
          <w:lang w:val="en-US"/>
        </w:rPr>
      </w:pPr>
      <w:r>
        <w:rPr>
          <w:rFonts w:asciiTheme="minorHAnsi" w:hAnsiTheme="minorHAnsi" w:cstheme="minorHAnsi"/>
          <w:sz w:val="22"/>
          <w:szCs w:val="22"/>
          <w:lang w:val="en-US"/>
        </w:rPr>
        <w:t xml:space="preserve">The amount of data in flight </w:t>
      </w:r>
      <w:r w:rsidRPr="00174AED">
        <w:rPr>
          <w:rFonts w:asciiTheme="minorHAnsi" w:hAnsiTheme="minorHAnsi" w:cstheme="minorHAnsi"/>
          <w:sz w:val="22"/>
          <w:szCs w:val="22"/>
          <w:u w:val="single"/>
          <w:lang w:val="en-US"/>
        </w:rPr>
        <w:t xml:space="preserve">between the CU and </w:t>
      </w:r>
      <w:r w:rsidR="00D76C79" w:rsidRPr="00174AED">
        <w:rPr>
          <w:rFonts w:asciiTheme="minorHAnsi" w:hAnsiTheme="minorHAnsi" w:cstheme="minorHAnsi"/>
          <w:sz w:val="22"/>
          <w:szCs w:val="22"/>
          <w:u w:val="single"/>
          <w:lang w:val="en-US"/>
        </w:rPr>
        <w:t xml:space="preserve">the </w:t>
      </w:r>
      <w:r w:rsidRPr="00174AED">
        <w:rPr>
          <w:rFonts w:asciiTheme="minorHAnsi" w:hAnsiTheme="minorHAnsi" w:cstheme="minorHAnsi"/>
          <w:sz w:val="22"/>
          <w:szCs w:val="22"/>
          <w:u w:val="single"/>
          <w:lang w:val="en-US"/>
        </w:rPr>
        <w:t>DU</w:t>
      </w:r>
      <w:r w:rsidR="00D76C79">
        <w:rPr>
          <w:rFonts w:asciiTheme="minorHAnsi" w:hAnsiTheme="minorHAnsi" w:cstheme="minorHAnsi"/>
          <w:sz w:val="22"/>
          <w:szCs w:val="22"/>
          <w:lang w:val="en-US"/>
        </w:rPr>
        <w:t>.</w:t>
      </w:r>
    </w:p>
    <w:p w14:paraId="6E44AEBB" w14:textId="390EC923" w:rsidR="00D76C79" w:rsidRDefault="00D76C79" w:rsidP="00297E9B">
      <w:pPr>
        <w:pStyle w:val="ListParagraph"/>
        <w:numPr>
          <w:ilvl w:val="0"/>
          <w:numId w:val="45"/>
        </w:numPr>
        <w:jc w:val="left"/>
        <w:rPr>
          <w:rFonts w:asciiTheme="minorHAnsi" w:hAnsiTheme="minorHAnsi" w:cstheme="minorHAnsi"/>
          <w:sz w:val="22"/>
          <w:szCs w:val="22"/>
          <w:lang w:val="en-US"/>
        </w:rPr>
      </w:pPr>
      <w:r>
        <w:rPr>
          <w:rFonts w:asciiTheme="minorHAnsi" w:hAnsiTheme="minorHAnsi" w:cstheme="minorHAnsi"/>
          <w:sz w:val="22"/>
          <w:szCs w:val="22"/>
          <w:lang w:val="en-US"/>
        </w:rPr>
        <w:t>The amount of data residing in the DU buffer at the time the DDDS is sent.</w:t>
      </w:r>
    </w:p>
    <w:p w14:paraId="0747135E" w14:textId="33DD5D7C" w:rsidR="00D76C79" w:rsidRDefault="00155069" w:rsidP="00297E9B">
      <w:pPr>
        <w:pStyle w:val="ListParagraph"/>
        <w:numPr>
          <w:ilvl w:val="0"/>
          <w:numId w:val="45"/>
        </w:numPr>
        <w:jc w:val="left"/>
        <w:rPr>
          <w:rFonts w:asciiTheme="minorHAnsi" w:hAnsiTheme="minorHAnsi" w:cstheme="minorHAnsi"/>
          <w:sz w:val="22"/>
          <w:szCs w:val="22"/>
          <w:lang w:val="en-US"/>
        </w:rPr>
      </w:pPr>
      <w:r>
        <w:rPr>
          <w:rFonts w:asciiTheme="minorHAnsi" w:hAnsiTheme="minorHAnsi" w:cstheme="minorHAnsi"/>
          <w:sz w:val="22"/>
          <w:szCs w:val="22"/>
          <w:lang w:val="en-US"/>
        </w:rPr>
        <w:t xml:space="preserve">The data volume </w:t>
      </w:r>
      <w:r w:rsidR="00763EB9">
        <w:rPr>
          <w:rFonts w:asciiTheme="minorHAnsi" w:hAnsiTheme="minorHAnsi" w:cstheme="minorHAnsi"/>
          <w:sz w:val="22"/>
          <w:szCs w:val="22"/>
          <w:lang w:val="en-US"/>
        </w:rPr>
        <w:t>that the CU is granted to send</w:t>
      </w:r>
      <w:r w:rsidR="00A2632C">
        <w:rPr>
          <w:rFonts w:asciiTheme="minorHAnsi" w:hAnsiTheme="minorHAnsi" w:cstheme="minorHAnsi"/>
          <w:sz w:val="22"/>
          <w:szCs w:val="22"/>
          <w:lang w:val="en-US"/>
        </w:rPr>
        <w:t xml:space="preserve">. </w:t>
      </w:r>
      <w:r w:rsidR="007155EF">
        <w:rPr>
          <w:rFonts w:asciiTheme="minorHAnsi" w:hAnsiTheme="minorHAnsi" w:cstheme="minorHAnsi"/>
          <w:sz w:val="22"/>
          <w:szCs w:val="22"/>
          <w:lang w:val="en-US"/>
        </w:rPr>
        <w:t xml:space="preserve">Since the sum of the three constituents equals </w:t>
      </w:r>
      <w:r w:rsidR="00487A74">
        <w:rPr>
          <w:rFonts w:asciiTheme="minorHAnsi" w:hAnsiTheme="minorHAnsi" w:cstheme="minorHAnsi"/>
          <w:sz w:val="22"/>
          <w:szCs w:val="22"/>
          <w:lang w:val="en-US"/>
        </w:rPr>
        <w:t xml:space="preserve">the </w:t>
      </w:r>
      <w:r w:rsidR="007155EF">
        <w:rPr>
          <w:rFonts w:asciiTheme="minorHAnsi" w:hAnsiTheme="minorHAnsi" w:cstheme="minorHAnsi"/>
          <w:sz w:val="22"/>
          <w:szCs w:val="22"/>
          <w:lang w:val="en-US"/>
        </w:rPr>
        <w:t>DBS, t</w:t>
      </w:r>
      <w:r w:rsidR="00A2632C">
        <w:rPr>
          <w:rFonts w:asciiTheme="minorHAnsi" w:hAnsiTheme="minorHAnsi" w:cstheme="minorHAnsi"/>
          <w:sz w:val="22"/>
          <w:szCs w:val="22"/>
          <w:lang w:val="en-US"/>
        </w:rPr>
        <w:t xml:space="preserve">his </w:t>
      </w:r>
      <w:r w:rsidR="00151E25">
        <w:rPr>
          <w:rFonts w:asciiTheme="minorHAnsi" w:hAnsiTheme="minorHAnsi" w:cstheme="minorHAnsi"/>
          <w:sz w:val="22"/>
          <w:szCs w:val="22"/>
          <w:lang w:val="en-US"/>
        </w:rPr>
        <w:t xml:space="preserve">grant size </w:t>
      </w:r>
      <w:r w:rsidR="00A2632C">
        <w:rPr>
          <w:rFonts w:asciiTheme="minorHAnsi" w:hAnsiTheme="minorHAnsi" w:cstheme="minorHAnsi"/>
          <w:sz w:val="22"/>
          <w:szCs w:val="22"/>
          <w:lang w:val="en-US"/>
        </w:rPr>
        <w:t xml:space="preserve">depends on the value of </w:t>
      </w:r>
      <w:r w:rsidR="00763EB9">
        <w:rPr>
          <w:rFonts w:asciiTheme="minorHAnsi" w:hAnsiTheme="minorHAnsi" w:cstheme="minorHAnsi"/>
          <w:sz w:val="22"/>
          <w:szCs w:val="22"/>
          <w:lang w:val="en-US"/>
        </w:rPr>
        <w:t>the other two constituents.</w:t>
      </w:r>
      <w:r w:rsidR="00245AEB">
        <w:rPr>
          <w:rFonts w:asciiTheme="minorHAnsi" w:hAnsiTheme="minorHAnsi" w:cstheme="minorHAnsi"/>
          <w:sz w:val="22"/>
          <w:szCs w:val="22"/>
          <w:lang w:val="en-US"/>
        </w:rPr>
        <w:t xml:space="preserve"> If th</w:t>
      </w:r>
      <w:r w:rsidR="009E35BF">
        <w:rPr>
          <w:rFonts w:asciiTheme="minorHAnsi" w:hAnsiTheme="minorHAnsi" w:cstheme="minorHAnsi"/>
          <w:sz w:val="22"/>
          <w:szCs w:val="22"/>
          <w:lang w:val="en-US"/>
        </w:rPr>
        <w:t xml:space="preserve">e </w:t>
      </w:r>
      <w:r w:rsidR="00245AEB">
        <w:rPr>
          <w:rFonts w:asciiTheme="minorHAnsi" w:hAnsiTheme="minorHAnsi" w:cstheme="minorHAnsi"/>
          <w:sz w:val="22"/>
          <w:szCs w:val="22"/>
          <w:lang w:val="en-US"/>
        </w:rPr>
        <w:t>value</w:t>
      </w:r>
      <w:r w:rsidR="009E35BF">
        <w:rPr>
          <w:rFonts w:asciiTheme="minorHAnsi" w:hAnsiTheme="minorHAnsi" w:cstheme="minorHAnsi"/>
          <w:sz w:val="22"/>
          <w:szCs w:val="22"/>
          <w:lang w:val="en-US"/>
        </w:rPr>
        <w:t xml:space="preserve"> of the calculated grant</w:t>
      </w:r>
      <w:r w:rsidR="00245AEB">
        <w:rPr>
          <w:rFonts w:asciiTheme="minorHAnsi" w:hAnsiTheme="minorHAnsi" w:cstheme="minorHAnsi"/>
          <w:sz w:val="22"/>
          <w:szCs w:val="22"/>
          <w:lang w:val="en-US"/>
        </w:rPr>
        <w:t xml:space="preserve"> is equal </w:t>
      </w:r>
      <w:r w:rsidR="003B12E8">
        <w:rPr>
          <w:rFonts w:asciiTheme="minorHAnsi" w:hAnsiTheme="minorHAnsi" w:cstheme="minorHAnsi"/>
          <w:sz w:val="22"/>
          <w:szCs w:val="22"/>
          <w:lang w:val="en-US"/>
        </w:rPr>
        <w:t>to or less than zero, the CU shall not send any more data</w:t>
      </w:r>
      <w:r w:rsidR="00627A36">
        <w:rPr>
          <w:rFonts w:asciiTheme="minorHAnsi" w:hAnsiTheme="minorHAnsi" w:cstheme="minorHAnsi"/>
          <w:sz w:val="22"/>
          <w:szCs w:val="22"/>
          <w:lang w:val="en-US"/>
        </w:rPr>
        <w:t xml:space="preserve"> until </w:t>
      </w:r>
      <w:r w:rsidR="00AC1622">
        <w:rPr>
          <w:rFonts w:asciiTheme="minorHAnsi" w:hAnsiTheme="minorHAnsi" w:cstheme="minorHAnsi"/>
          <w:sz w:val="22"/>
          <w:szCs w:val="22"/>
          <w:lang w:val="en-US"/>
        </w:rPr>
        <w:t>a new grant</w:t>
      </w:r>
      <w:r w:rsidR="003B12E8">
        <w:rPr>
          <w:rFonts w:asciiTheme="minorHAnsi" w:hAnsiTheme="minorHAnsi" w:cstheme="minorHAnsi"/>
          <w:sz w:val="22"/>
          <w:szCs w:val="22"/>
          <w:lang w:val="en-US"/>
        </w:rPr>
        <w:t>.</w:t>
      </w:r>
    </w:p>
    <w:p w14:paraId="1FF7D292" w14:textId="55A633C7" w:rsidR="00986642" w:rsidRPr="00986642" w:rsidRDefault="00F16CF0" w:rsidP="00986642">
      <w:pPr>
        <w:jc w:val="left"/>
        <w:rPr>
          <w:rFonts w:asciiTheme="minorHAnsi" w:hAnsiTheme="minorHAnsi" w:cstheme="minorHAnsi"/>
          <w:sz w:val="22"/>
          <w:szCs w:val="22"/>
          <w:lang w:val="en-US"/>
        </w:rPr>
      </w:pPr>
      <w:r>
        <w:rPr>
          <w:rFonts w:asciiTheme="minorHAnsi" w:hAnsiTheme="minorHAnsi" w:cstheme="minorHAnsi"/>
          <w:sz w:val="22"/>
          <w:szCs w:val="22"/>
          <w:lang w:val="en-US"/>
        </w:rPr>
        <w:t>The</w:t>
      </w:r>
      <w:r w:rsidR="00986642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r w:rsidR="00986642" w:rsidRPr="00AD64A8">
        <w:rPr>
          <w:rFonts w:asciiTheme="minorHAnsi" w:hAnsiTheme="minorHAnsi" w:cstheme="minorHAnsi"/>
          <w:i/>
          <w:sz w:val="22"/>
          <w:szCs w:val="22"/>
          <w:lang w:val="en-US"/>
        </w:rPr>
        <w:t>Highest successfully delivered NR PDCP Sequence Number</w:t>
      </w:r>
      <w:r w:rsidR="00986642" w:rsidRPr="00F01B8F">
        <w:rPr>
          <w:rFonts w:asciiTheme="minorHAnsi" w:hAnsiTheme="minorHAnsi" w:cstheme="minorHAnsi"/>
          <w:sz w:val="22"/>
          <w:szCs w:val="22"/>
          <w:lang w:val="en-US"/>
        </w:rPr>
        <w:t xml:space="preserve"> for RLC AM, or the </w:t>
      </w:r>
      <w:r w:rsidR="00986642" w:rsidRPr="00AD64A8">
        <w:rPr>
          <w:rFonts w:asciiTheme="minorHAnsi" w:hAnsiTheme="minorHAnsi" w:cstheme="minorHAnsi"/>
          <w:i/>
          <w:sz w:val="22"/>
          <w:szCs w:val="22"/>
          <w:lang w:val="en-US"/>
        </w:rPr>
        <w:t>Highest transmitted NR PDCP Sequence Number</w:t>
      </w:r>
      <w:r w:rsidR="00986642" w:rsidRPr="00F01B8F">
        <w:rPr>
          <w:rFonts w:asciiTheme="minorHAnsi" w:hAnsiTheme="minorHAnsi" w:cstheme="minorHAnsi"/>
          <w:sz w:val="22"/>
          <w:szCs w:val="22"/>
          <w:lang w:val="en-US"/>
        </w:rPr>
        <w:t xml:space="preserve"> for RLC UM</w:t>
      </w:r>
      <w:r w:rsidR="00503AA8">
        <w:rPr>
          <w:rFonts w:asciiTheme="minorHAnsi" w:hAnsiTheme="minorHAnsi" w:cstheme="minorHAnsi"/>
          <w:sz w:val="22"/>
          <w:szCs w:val="22"/>
          <w:lang w:val="en-US"/>
        </w:rPr>
        <w:t xml:space="preserve">, </w:t>
      </w:r>
      <w:r>
        <w:rPr>
          <w:rFonts w:asciiTheme="minorHAnsi" w:hAnsiTheme="minorHAnsi" w:cstheme="minorHAnsi"/>
          <w:sz w:val="22"/>
          <w:szCs w:val="22"/>
          <w:lang w:val="en-US"/>
        </w:rPr>
        <w:t xml:space="preserve">are </w:t>
      </w:r>
      <w:r w:rsidR="0055222F">
        <w:rPr>
          <w:rFonts w:asciiTheme="minorHAnsi" w:hAnsiTheme="minorHAnsi" w:cstheme="minorHAnsi"/>
          <w:sz w:val="22"/>
          <w:szCs w:val="22"/>
          <w:lang w:val="en-US"/>
        </w:rPr>
        <w:t xml:space="preserve">a </w:t>
      </w:r>
      <w:r>
        <w:rPr>
          <w:rFonts w:asciiTheme="minorHAnsi" w:hAnsiTheme="minorHAnsi" w:cstheme="minorHAnsi"/>
          <w:sz w:val="22"/>
          <w:szCs w:val="22"/>
          <w:lang w:val="en-US"/>
        </w:rPr>
        <w:t xml:space="preserve">common reference point for the DU and </w:t>
      </w:r>
      <w:r w:rsidR="000766E3">
        <w:rPr>
          <w:rFonts w:asciiTheme="minorHAnsi" w:hAnsiTheme="minorHAnsi" w:cstheme="minorHAnsi"/>
          <w:sz w:val="22"/>
          <w:szCs w:val="22"/>
          <w:lang w:val="en-US"/>
        </w:rPr>
        <w:t xml:space="preserve">the </w:t>
      </w:r>
      <w:r>
        <w:rPr>
          <w:rFonts w:asciiTheme="minorHAnsi" w:hAnsiTheme="minorHAnsi" w:cstheme="minorHAnsi"/>
          <w:sz w:val="22"/>
          <w:szCs w:val="22"/>
          <w:lang w:val="en-US"/>
        </w:rPr>
        <w:t>CU</w:t>
      </w:r>
      <w:r w:rsidR="00C32E53">
        <w:rPr>
          <w:rFonts w:asciiTheme="minorHAnsi" w:hAnsiTheme="minorHAnsi" w:cstheme="minorHAnsi"/>
          <w:sz w:val="22"/>
          <w:szCs w:val="22"/>
          <w:lang w:val="en-US"/>
        </w:rPr>
        <w:t>. The</w:t>
      </w:r>
      <w:r w:rsidR="00AA15B8">
        <w:rPr>
          <w:rFonts w:asciiTheme="minorHAnsi" w:hAnsiTheme="minorHAnsi" w:cstheme="minorHAnsi"/>
          <w:sz w:val="22"/>
          <w:szCs w:val="22"/>
          <w:lang w:val="en-US"/>
        </w:rPr>
        <w:t xml:space="preserve"> NR PDCP</w:t>
      </w:r>
      <w:r w:rsidR="00C32E53">
        <w:rPr>
          <w:rFonts w:asciiTheme="minorHAnsi" w:hAnsiTheme="minorHAnsi" w:cstheme="minorHAnsi"/>
          <w:sz w:val="22"/>
          <w:szCs w:val="22"/>
          <w:lang w:val="en-US"/>
        </w:rPr>
        <w:t xml:space="preserve"> SN serve</w:t>
      </w:r>
      <w:r w:rsidR="00AA15B8">
        <w:rPr>
          <w:rFonts w:asciiTheme="minorHAnsi" w:hAnsiTheme="minorHAnsi" w:cstheme="minorHAnsi"/>
          <w:sz w:val="22"/>
          <w:szCs w:val="22"/>
          <w:lang w:val="en-US"/>
        </w:rPr>
        <w:t>s</w:t>
      </w:r>
      <w:r w:rsidR="00C32E5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r w:rsidR="00AA15B8">
        <w:rPr>
          <w:rFonts w:asciiTheme="minorHAnsi" w:hAnsiTheme="minorHAnsi" w:cstheme="minorHAnsi"/>
          <w:sz w:val="22"/>
          <w:szCs w:val="22"/>
          <w:lang w:val="en-US"/>
        </w:rPr>
        <w:t>a</w:t>
      </w:r>
      <w:r w:rsidR="00C32E53">
        <w:rPr>
          <w:rFonts w:asciiTheme="minorHAnsi" w:hAnsiTheme="minorHAnsi" w:cstheme="minorHAnsi"/>
          <w:sz w:val="22"/>
          <w:szCs w:val="22"/>
          <w:lang w:val="en-US"/>
        </w:rPr>
        <w:t xml:space="preserve">s the reference point </w:t>
      </w:r>
      <w:r w:rsidR="00AA15B8">
        <w:rPr>
          <w:rFonts w:asciiTheme="minorHAnsi" w:hAnsiTheme="minorHAnsi" w:cstheme="minorHAnsi"/>
          <w:sz w:val="22"/>
          <w:szCs w:val="22"/>
          <w:lang w:val="en-US"/>
        </w:rPr>
        <w:t xml:space="preserve">for the DU </w:t>
      </w:r>
      <w:r w:rsidR="00C32E53">
        <w:rPr>
          <w:rFonts w:asciiTheme="minorHAnsi" w:hAnsiTheme="minorHAnsi" w:cstheme="minorHAnsi"/>
          <w:sz w:val="22"/>
          <w:szCs w:val="22"/>
          <w:lang w:val="en-US"/>
        </w:rPr>
        <w:t>to calculate the DBS,</w:t>
      </w:r>
      <w:r w:rsidR="000C7749">
        <w:rPr>
          <w:rFonts w:asciiTheme="minorHAnsi" w:hAnsiTheme="minorHAnsi" w:cstheme="minorHAnsi"/>
          <w:sz w:val="22"/>
          <w:szCs w:val="22"/>
          <w:lang w:val="en-US"/>
        </w:rPr>
        <w:t xml:space="preserve"> and</w:t>
      </w:r>
      <w:r w:rsidR="005A232F">
        <w:rPr>
          <w:rFonts w:asciiTheme="minorHAnsi" w:hAnsiTheme="minorHAnsi" w:cstheme="minorHAnsi"/>
          <w:sz w:val="22"/>
          <w:szCs w:val="22"/>
          <w:lang w:val="en-US"/>
        </w:rPr>
        <w:t xml:space="preserve"> the DU</w:t>
      </w:r>
      <w:r w:rsidR="000C7749">
        <w:rPr>
          <w:rFonts w:asciiTheme="minorHAnsi" w:hAnsiTheme="minorHAnsi" w:cstheme="minorHAnsi"/>
          <w:sz w:val="22"/>
          <w:szCs w:val="22"/>
          <w:lang w:val="en-US"/>
        </w:rPr>
        <w:t xml:space="preserve"> sends the</w:t>
      </w:r>
      <w:r w:rsidR="00FF6386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r w:rsidR="00B45717">
        <w:rPr>
          <w:rFonts w:asciiTheme="minorHAnsi" w:hAnsiTheme="minorHAnsi" w:cstheme="minorHAnsi"/>
          <w:sz w:val="22"/>
          <w:szCs w:val="22"/>
          <w:lang w:val="en-US"/>
        </w:rPr>
        <w:t xml:space="preserve">NR </w:t>
      </w:r>
      <w:r w:rsidR="00FF6386">
        <w:rPr>
          <w:rFonts w:asciiTheme="minorHAnsi" w:hAnsiTheme="minorHAnsi" w:cstheme="minorHAnsi"/>
          <w:sz w:val="22"/>
          <w:szCs w:val="22"/>
          <w:lang w:val="en-US"/>
        </w:rPr>
        <w:t>PDCP SN</w:t>
      </w:r>
      <w:r w:rsidR="00B45717">
        <w:rPr>
          <w:rFonts w:asciiTheme="minorHAnsi" w:hAnsiTheme="minorHAnsi" w:cstheme="minorHAnsi"/>
          <w:sz w:val="22"/>
          <w:szCs w:val="22"/>
          <w:lang w:val="en-US"/>
        </w:rPr>
        <w:t xml:space="preserve"> reference</w:t>
      </w:r>
      <w:r w:rsidR="000C7749">
        <w:rPr>
          <w:rFonts w:asciiTheme="minorHAnsi" w:hAnsiTheme="minorHAnsi" w:cstheme="minorHAnsi"/>
          <w:sz w:val="22"/>
          <w:szCs w:val="22"/>
          <w:lang w:val="en-US"/>
        </w:rPr>
        <w:t xml:space="preserve"> together with the DBS inside the DDDS. Upon receiving the DDDS,</w:t>
      </w:r>
      <w:r w:rsidR="00C32E53">
        <w:rPr>
          <w:rFonts w:asciiTheme="minorHAnsi" w:hAnsiTheme="minorHAnsi" w:cstheme="minorHAnsi"/>
          <w:sz w:val="22"/>
          <w:szCs w:val="22"/>
          <w:lang w:val="en-US"/>
        </w:rPr>
        <w:t xml:space="preserve"> the CU uses th</w:t>
      </w:r>
      <w:r w:rsidR="00E577AC">
        <w:rPr>
          <w:rFonts w:asciiTheme="minorHAnsi" w:hAnsiTheme="minorHAnsi" w:cstheme="minorHAnsi"/>
          <w:sz w:val="22"/>
          <w:szCs w:val="22"/>
          <w:lang w:val="en-US"/>
        </w:rPr>
        <w:t>is NR PDCP SN</w:t>
      </w:r>
      <w:r w:rsidR="000C7749">
        <w:rPr>
          <w:rFonts w:asciiTheme="minorHAnsi" w:hAnsiTheme="minorHAnsi" w:cstheme="minorHAnsi"/>
          <w:sz w:val="22"/>
          <w:szCs w:val="22"/>
          <w:lang w:val="en-US"/>
        </w:rPr>
        <w:t xml:space="preserve"> as a reference point</w:t>
      </w:r>
      <w:r w:rsidR="00523C4B">
        <w:rPr>
          <w:rFonts w:asciiTheme="minorHAnsi" w:hAnsiTheme="minorHAnsi" w:cstheme="minorHAnsi"/>
          <w:sz w:val="22"/>
          <w:szCs w:val="22"/>
          <w:lang w:val="en-US"/>
        </w:rPr>
        <w:t xml:space="preserve"> for calculating </w:t>
      </w:r>
      <w:r w:rsidR="00251AA2">
        <w:rPr>
          <w:rFonts w:asciiTheme="minorHAnsi" w:hAnsiTheme="minorHAnsi" w:cstheme="minorHAnsi"/>
          <w:sz w:val="22"/>
          <w:szCs w:val="22"/>
          <w:lang w:val="en-US"/>
        </w:rPr>
        <w:t>the size of the grant.</w:t>
      </w:r>
    </w:p>
    <w:p w14:paraId="414FA44D" w14:textId="45710DC2" w:rsidR="008C0B26" w:rsidRPr="000E7D07" w:rsidRDefault="003F1067" w:rsidP="00C70914">
      <w:pPr>
        <w:jc w:val="left"/>
        <w:rPr>
          <w:rFonts w:asciiTheme="minorHAnsi" w:hAnsiTheme="minorHAnsi" w:cstheme="minorHAnsi"/>
          <w:sz w:val="22"/>
          <w:szCs w:val="22"/>
          <w:lang w:val="en-US"/>
        </w:rPr>
      </w:pPr>
      <w:r w:rsidRPr="00F01B8F">
        <w:rPr>
          <w:rFonts w:asciiTheme="minorHAnsi" w:hAnsiTheme="minorHAnsi" w:cstheme="minorHAnsi"/>
          <w:sz w:val="22"/>
          <w:szCs w:val="22"/>
          <w:lang w:val="en-US"/>
        </w:rPr>
        <w:t>Note that the CU can</w:t>
      </w:r>
      <w:r>
        <w:rPr>
          <w:rFonts w:asciiTheme="minorHAnsi" w:hAnsiTheme="minorHAnsi" w:cstheme="minorHAnsi"/>
          <w:sz w:val="22"/>
          <w:szCs w:val="22"/>
          <w:lang w:val="en-US"/>
        </w:rPr>
        <w:t>,</w:t>
      </w:r>
      <w:r w:rsidRPr="00F01B8F">
        <w:rPr>
          <w:rFonts w:asciiTheme="minorHAnsi" w:hAnsiTheme="minorHAnsi" w:cstheme="minorHAnsi"/>
          <w:sz w:val="22"/>
          <w:szCs w:val="22"/>
          <w:lang w:val="en-US"/>
        </w:rPr>
        <w:t xml:space="preserve"> at any time</w:t>
      </w:r>
      <w:r>
        <w:rPr>
          <w:rFonts w:asciiTheme="minorHAnsi" w:hAnsiTheme="minorHAnsi" w:cstheme="minorHAnsi"/>
          <w:sz w:val="22"/>
          <w:szCs w:val="22"/>
          <w:lang w:val="en-US"/>
        </w:rPr>
        <w:t>,</w:t>
      </w:r>
      <w:r w:rsidRPr="00F01B8F">
        <w:rPr>
          <w:rFonts w:asciiTheme="minorHAnsi" w:hAnsiTheme="minorHAnsi" w:cstheme="minorHAnsi"/>
          <w:sz w:val="22"/>
          <w:szCs w:val="22"/>
          <w:lang w:val="en-US"/>
        </w:rPr>
        <w:t xml:space="preserve"> poll the DU and get an updated DBS and acknowledged/sent PDCP SN indication. The DU can also</w:t>
      </w:r>
      <w:r>
        <w:rPr>
          <w:rFonts w:asciiTheme="minorHAnsi" w:hAnsiTheme="minorHAnsi" w:cstheme="minorHAnsi"/>
          <w:sz w:val="22"/>
          <w:szCs w:val="22"/>
          <w:lang w:val="en-US"/>
        </w:rPr>
        <w:t>,</w:t>
      </w:r>
      <w:r w:rsidRPr="00F01B8F">
        <w:rPr>
          <w:rFonts w:asciiTheme="minorHAnsi" w:hAnsiTheme="minorHAnsi" w:cstheme="minorHAnsi"/>
          <w:sz w:val="22"/>
          <w:szCs w:val="22"/>
          <w:lang w:val="en-US"/>
        </w:rPr>
        <w:t xml:space="preserve"> on its own</w:t>
      </w:r>
      <w:r>
        <w:rPr>
          <w:rFonts w:asciiTheme="minorHAnsi" w:hAnsiTheme="minorHAnsi" w:cstheme="minorHAnsi"/>
          <w:sz w:val="22"/>
          <w:szCs w:val="22"/>
          <w:lang w:val="en-US"/>
        </w:rPr>
        <w:t>,</w:t>
      </w:r>
      <w:r w:rsidRPr="00F01B8F">
        <w:rPr>
          <w:rFonts w:asciiTheme="minorHAnsi" w:hAnsiTheme="minorHAnsi" w:cstheme="minorHAnsi"/>
          <w:sz w:val="22"/>
          <w:szCs w:val="22"/>
          <w:lang w:val="en-US"/>
        </w:rPr>
        <w:t xml:space="preserve"> decide to send an updated DBS and acknowledged/sent PDCP SN indication in a new DDDS. The latest DBS and acknowledged/sent PDCP SN indication in the CU is then valid until a new DDDS is received.</w:t>
      </w:r>
    </w:p>
    <w:p w14:paraId="226D3478" w14:textId="5CA44DA0" w:rsidR="00552B98" w:rsidRDefault="00AC1622" w:rsidP="00AC1622">
      <w:pPr>
        <w:jc w:val="left"/>
        <w:rPr>
          <w:rFonts w:asciiTheme="minorHAnsi" w:hAnsiTheme="minorHAnsi" w:cstheme="minorHAnsi"/>
          <w:sz w:val="22"/>
          <w:szCs w:val="22"/>
          <w:lang w:val="en-US"/>
        </w:rPr>
      </w:pPr>
      <w:r>
        <w:rPr>
          <w:rFonts w:asciiTheme="minorHAnsi" w:hAnsiTheme="minorHAnsi" w:cstheme="minorHAnsi"/>
          <w:sz w:val="22"/>
          <w:szCs w:val="22"/>
          <w:lang w:val="en-US"/>
        </w:rPr>
        <w:t xml:space="preserve">With respect to the normative text, </w:t>
      </w:r>
      <w:r w:rsidR="00F01B8F" w:rsidRPr="00C8117B">
        <w:rPr>
          <w:rFonts w:asciiTheme="minorHAnsi" w:hAnsiTheme="minorHAnsi" w:cstheme="minorHAnsi"/>
          <w:sz w:val="22"/>
          <w:szCs w:val="22"/>
          <w:lang w:val="en-US"/>
        </w:rPr>
        <w:t xml:space="preserve">the current wording in </w:t>
      </w:r>
      <w:r w:rsidR="00584059">
        <w:rPr>
          <w:rFonts w:asciiTheme="minorHAnsi" w:hAnsiTheme="minorHAnsi" w:cstheme="minorHAnsi"/>
          <w:sz w:val="22"/>
          <w:szCs w:val="22"/>
          <w:lang w:val="en-US"/>
        </w:rPr>
        <w:t xml:space="preserve">the </w:t>
      </w:r>
      <w:r w:rsidR="00F01B8F" w:rsidRPr="00C8117B">
        <w:rPr>
          <w:rFonts w:asciiTheme="minorHAnsi" w:hAnsiTheme="minorHAnsi" w:cstheme="minorHAnsi"/>
          <w:sz w:val="22"/>
          <w:szCs w:val="22"/>
          <w:lang w:val="en-US"/>
        </w:rPr>
        <w:t xml:space="preserve">TS 38.425 </w:t>
      </w:r>
      <w:r w:rsidR="00C37F09" w:rsidRPr="00C8117B">
        <w:rPr>
          <w:rFonts w:asciiTheme="minorHAnsi" w:hAnsiTheme="minorHAnsi" w:cstheme="minorHAnsi"/>
          <w:sz w:val="22"/>
          <w:szCs w:val="22"/>
          <w:lang w:val="en-US"/>
        </w:rPr>
        <w:t>v</w:t>
      </w:r>
      <w:r w:rsidR="00F01B8F" w:rsidRPr="00C8117B">
        <w:rPr>
          <w:rFonts w:asciiTheme="minorHAnsi" w:hAnsiTheme="minorHAnsi" w:cstheme="minorHAnsi"/>
          <w:sz w:val="22"/>
          <w:szCs w:val="22"/>
          <w:lang w:val="en-US"/>
        </w:rPr>
        <w:t>15.</w:t>
      </w:r>
      <w:r w:rsidR="00A976A6">
        <w:rPr>
          <w:rFonts w:asciiTheme="minorHAnsi" w:hAnsiTheme="minorHAnsi" w:cstheme="minorHAnsi"/>
          <w:sz w:val="22"/>
          <w:szCs w:val="22"/>
          <w:lang w:val="en-US"/>
        </w:rPr>
        <w:t>5</w:t>
      </w:r>
      <w:r w:rsidR="00F01B8F" w:rsidRPr="00C8117B">
        <w:rPr>
          <w:rFonts w:asciiTheme="minorHAnsi" w:hAnsiTheme="minorHAnsi" w:cstheme="minorHAnsi"/>
          <w:sz w:val="22"/>
          <w:szCs w:val="22"/>
          <w:lang w:val="en-US"/>
        </w:rPr>
        <w:t xml:space="preserve">.0 is </w:t>
      </w:r>
      <w:r w:rsidR="0035624D" w:rsidRPr="00C8117B">
        <w:rPr>
          <w:rFonts w:asciiTheme="minorHAnsi" w:hAnsiTheme="minorHAnsi" w:cstheme="minorHAnsi"/>
          <w:sz w:val="22"/>
          <w:szCs w:val="22"/>
          <w:lang w:val="en-US"/>
        </w:rPr>
        <w:t>correct and</w:t>
      </w:r>
      <w:r w:rsidR="00F01B8F" w:rsidRPr="00C8117B">
        <w:rPr>
          <w:rFonts w:asciiTheme="minorHAnsi" w:hAnsiTheme="minorHAnsi" w:cstheme="minorHAnsi"/>
          <w:sz w:val="22"/>
          <w:szCs w:val="22"/>
          <w:lang w:val="en-US"/>
        </w:rPr>
        <w:t xml:space="preserve"> does not need to be changed. However, given that this text has been interpreted in different ways</w:t>
      </w:r>
      <w:r w:rsidR="00096E08" w:rsidRPr="00C8117B">
        <w:rPr>
          <w:rFonts w:asciiTheme="minorHAnsi" w:hAnsiTheme="minorHAnsi" w:cstheme="minorHAnsi"/>
          <w:sz w:val="22"/>
          <w:szCs w:val="22"/>
          <w:lang w:val="en-US"/>
        </w:rPr>
        <w:t>,</w:t>
      </w:r>
      <w:r w:rsidR="00F01B8F" w:rsidRPr="00C8117B">
        <w:rPr>
          <w:rFonts w:asciiTheme="minorHAnsi" w:hAnsiTheme="minorHAnsi" w:cstheme="minorHAnsi"/>
          <w:sz w:val="22"/>
          <w:szCs w:val="22"/>
          <w:lang w:val="en-US"/>
        </w:rPr>
        <w:t xml:space="preserve"> it is </w:t>
      </w:r>
      <w:r w:rsidR="002D4556">
        <w:rPr>
          <w:rFonts w:asciiTheme="minorHAnsi" w:hAnsiTheme="minorHAnsi" w:cstheme="minorHAnsi"/>
          <w:sz w:val="22"/>
          <w:szCs w:val="22"/>
          <w:lang w:val="en-US"/>
        </w:rPr>
        <w:t>important that RAN3 reaches a common understanding of the DBS definition. In that respect, the following is proposed:</w:t>
      </w:r>
    </w:p>
    <w:p w14:paraId="74EABB7F" w14:textId="6744162E" w:rsidR="00495A17" w:rsidRPr="00495A17" w:rsidRDefault="006F0FD3" w:rsidP="00495A17">
      <w:pPr>
        <w:jc w:val="left"/>
        <w:rPr>
          <w:rFonts w:asciiTheme="minorHAnsi" w:hAnsiTheme="minorHAnsi" w:cstheme="minorHAnsi"/>
          <w:b/>
          <w:sz w:val="22"/>
          <w:szCs w:val="22"/>
          <w:lang w:val="en-US"/>
        </w:rPr>
      </w:pPr>
      <w:r w:rsidRPr="00F01B8F">
        <w:rPr>
          <w:rFonts w:asciiTheme="minorHAnsi" w:hAnsiTheme="minorHAnsi" w:cstheme="minorHAnsi"/>
          <w:b/>
          <w:sz w:val="22"/>
          <w:lang w:val="en-US"/>
        </w:rPr>
        <w:t xml:space="preserve">Proposal: RAN3 to agree </w:t>
      </w:r>
      <w:r w:rsidRPr="00495A17">
        <w:rPr>
          <w:rFonts w:asciiTheme="minorHAnsi" w:hAnsiTheme="minorHAnsi" w:cstheme="minorHAnsi"/>
          <w:b/>
          <w:sz w:val="22"/>
          <w:lang w:val="en-US"/>
        </w:rPr>
        <w:t xml:space="preserve">that the DBS equals the total amount of data that the corresponding node wishes to buffer for the concerned data radio bearer (DRB) </w:t>
      </w:r>
      <w:r w:rsidR="00495A17" w:rsidRPr="00495A17">
        <w:rPr>
          <w:rFonts w:asciiTheme="minorHAnsi" w:hAnsiTheme="minorHAnsi" w:cstheme="minorHAnsi"/>
          <w:b/>
          <w:sz w:val="22"/>
          <w:szCs w:val="22"/>
          <w:lang w:val="en-US"/>
        </w:rPr>
        <w:t xml:space="preserve">i.e. the amount of data that the node hosting the PDCP entity </w:t>
      </w:r>
      <w:proofErr w:type="gramStart"/>
      <w:r w:rsidR="00495A17" w:rsidRPr="00495A17">
        <w:rPr>
          <w:rFonts w:asciiTheme="minorHAnsi" w:hAnsiTheme="minorHAnsi" w:cstheme="minorHAnsi"/>
          <w:b/>
          <w:sz w:val="22"/>
          <w:szCs w:val="22"/>
          <w:lang w:val="en-US"/>
        </w:rPr>
        <w:t>is allowed to</w:t>
      </w:r>
      <w:proofErr w:type="gramEnd"/>
      <w:r w:rsidR="00495A17" w:rsidRPr="00495A17">
        <w:rPr>
          <w:rFonts w:asciiTheme="minorHAnsi" w:hAnsiTheme="minorHAnsi" w:cstheme="minorHAnsi"/>
          <w:b/>
          <w:sz w:val="22"/>
          <w:szCs w:val="22"/>
          <w:lang w:val="en-US"/>
        </w:rPr>
        <w:t xml:space="preserve"> maintain in-flight for the concerned DRB at any given time, i.e. the amount of data transmitted, but not yet acknowledged to the node hosting the PDCP entity.</w:t>
      </w:r>
    </w:p>
    <w:p w14:paraId="20435DC3" w14:textId="77777777" w:rsidR="0093499D" w:rsidRPr="00F01B8F" w:rsidRDefault="0093499D" w:rsidP="0093499D">
      <w:pPr>
        <w:pStyle w:val="Heading1"/>
        <w:jc w:val="both"/>
        <w:rPr>
          <w:rFonts w:asciiTheme="minorHAnsi" w:hAnsiTheme="minorHAnsi" w:cstheme="minorHAnsi"/>
          <w:sz w:val="40"/>
        </w:rPr>
      </w:pPr>
      <w:r w:rsidRPr="00F01B8F">
        <w:rPr>
          <w:rFonts w:asciiTheme="minorHAnsi" w:hAnsiTheme="minorHAnsi" w:cstheme="minorHAnsi"/>
          <w:sz w:val="40"/>
        </w:rPr>
        <w:t>Conclusion</w:t>
      </w:r>
    </w:p>
    <w:p w14:paraId="28473AD0" w14:textId="48B1691D" w:rsidR="0093499D" w:rsidRPr="00F01B8F" w:rsidRDefault="0093499D" w:rsidP="00627A36">
      <w:pPr>
        <w:jc w:val="left"/>
        <w:rPr>
          <w:rFonts w:asciiTheme="minorHAnsi" w:hAnsiTheme="minorHAnsi" w:cstheme="minorHAnsi"/>
          <w:sz w:val="22"/>
        </w:rPr>
      </w:pPr>
      <w:bookmarkStart w:id="1" w:name="_In-sequence_SDU_delivery"/>
      <w:bookmarkEnd w:id="1"/>
      <w:r w:rsidRPr="00F01B8F">
        <w:rPr>
          <w:rFonts w:asciiTheme="minorHAnsi" w:hAnsiTheme="minorHAnsi" w:cstheme="minorHAnsi"/>
          <w:sz w:val="22"/>
        </w:rPr>
        <w:t xml:space="preserve">This contribution </w:t>
      </w:r>
      <w:r>
        <w:rPr>
          <w:rFonts w:asciiTheme="minorHAnsi" w:hAnsiTheme="minorHAnsi" w:cstheme="minorHAnsi"/>
          <w:sz w:val="22"/>
        </w:rPr>
        <w:t>discusses</w:t>
      </w:r>
      <w:r w:rsidR="00C5355E">
        <w:rPr>
          <w:rFonts w:asciiTheme="minorHAnsi" w:hAnsiTheme="minorHAnsi" w:cstheme="minorHAnsi"/>
          <w:sz w:val="22"/>
        </w:rPr>
        <w:t xml:space="preserve"> the interpretation of Desired Buffer size and proposes a </w:t>
      </w:r>
      <w:r w:rsidR="005C24AC">
        <w:rPr>
          <w:rFonts w:asciiTheme="minorHAnsi" w:hAnsiTheme="minorHAnsi" w:cstheme="minorHAnsi"/>
          <w:sz w:val="22"/>
        </w:rPr>
        <w:t>common understanding</w:t>
      </w:r>
      <w:r w:rsidR="00AB0804">
        <w:rPr>
          <w:rFonts w:asciiTheme="minorHAnsi" w:hAnsiTheme="minorHAnsi" w:cstheme="minorHAnsi"/>
          <w:sz w:val="22"/>
        </w:rPr>
        <w:t xml:space="preserve">. </w:t>
      </w:r>
      <w:r w:rsidRPr="00F01B8F">
        <w:rPr>
          <w:rFonts w:asciiTheme="minorHAnsi" w:hAnsiTheme="minorHAnsi" w:cstheme="minorHAnsi"/>
          <w:sz w:val="22"/>
        </w:rPr>
        <w:t xml:space="preserve">Based on the </w:t>
      </w:r>
      <w:r>
        <w:rPr>
          <w:rFonts w:asciiTheme="minorHAnsi" w:hAnsiTheme="minorHAnsi" w:cstheme="minorHAnsi"/>
          <w:sz w:val="22"/>
        </w:rPr>
        <w:t>discussion</w:t>
      </w:r>
      <w:r w:rsidRPr="00F01B8F">
        <w:rPr>
          <w:rFonts w:asciiTheme="minorHAnsi" w:hAnsiTheme="minorHAnsi" w:cstheme="minorHAnsi"/>
          <w:sz w:val="22"/>
        </w:rPr>
        <w:t>, the following</w:t>
      </w:r>
      <w:r w:rsidR="00543343">
        <w:rPr>
          <w:rFonts w:asciiTheme="minorHAnsi" w:hAnsiTheme="minorHAnsi" w:cstheme="minorHAnsi"/>
          <w:sz w:val="22"/>
        </w:rPr>
        <w:t xml:space="preserve"> is</w:t>
      </w:r>
      <w:r w:rsidRPr="00F01B8F">
        <w:rPr>
          <w:rFonts w:asciiTheme="minorHAnsi" w:hAnsiTheme="minorHAnsi" w:cstheme="minorHAnsi"/>
          <w:sz w:val="22"/>
        </w:rPr>
        <w:t xml:space="preserve"> proposed: </w:t>
      </w:r>
    </w:p>
    <w:p w14:paraId="27C3C275" w14:textId="2659EF2D" w:rsidR="00495A17" w:rsidRPr="00495A17" w:rsidRDefault="00495A17" w:rsidP="00495A17">
      <w:pPr>
        <w:jc w:val="left"/>
        <w:rPr>
          <w:rFonts w:asciiTheme="minorHAnsi" w:hAnsiTheme="minorHAnsi" w:cstheme="minorHAnsi"/>
          <w:b/>
          <w:sz w:val="22"/>
          <w:szCs w:val="22"/>
          <w:lang w:val="en-US"/>
        </w:rPr>
      </w:pPr>
      <w:r w:rsidRPr="00F01B8F">
        <w:rPr>
          <w:rFonts w:asciiTheme="minorHAnsi" w:hAnsiTheme="minorHAnsi" w:cstheme="minorHAnsi"/>
          <w:b/>
          <w:sz w:val="22"/>
          <w:lang w:val="en-US"/>
        </w:rPr>
        <w:t xml:space="preserve">Proposal: RAN3 to agree </w:t>
      </w:r>
      <w:r w:rsidRPr="00495A17">
        <w:rPr>
          <w:rFonts w:asciiTheme="minorHAnsi" w:hAnsiTheme="minorHAnsi" w:cstheme="minorHAnsi"/>
          <w:b/>
          <w:sz w:val="22"/>
          <w:lang w:val="en-US"/>
        </w:rPr>
        <w:t xml:space="preserve">that the DBS equals the total amount of data that the corresponding node wishes to buffer for the concerned data radio bearer (DRB) </w:t>
      </w:r>
      <w:r w:rsidRPr="00495A17">
        <w:rPr>
          <w:rFonts w:asciiTheme="minorHAnsi" w:hAnsiTheme="minorHAnsi" w:cstheme="minorHAnsi"/>
          <w:b/>
          <w:sz w:val="22"/>
          <w:szCs w:val="22"/>
          <w:lang w:val="en-US"/>
        </w:rPr>
        <w:t xml:space="preserve">i.e. the amount of data that the node hosting the PDCP entity </w:t>
      </w:r>
      <w:proofErr w:type="gramStart"/>
      <w:r>
        <w:rPr>
          <w:rFonts w:asciiTheme="minorHAnsi" w:hAnsiTheme="minorHAnsi" w:cstheme="minorHAnsi"/>
          <w:b/>
          <w:sz w:val="22"/>
          <w:szCs w:val="22"/>
          <w:lang w:val="en-US"/>
        </w:rPr>
        <w:t xml:space="preserve">is </w:t>
      </w:r>
      <w:r w:rsidRPr="00495A17">
        <w:rPr>
          <w:rFonts w:asciiTheme="minorHAnsi" w:hAnsiTheme="minorHAnsi" w:cstheme="minorHAnsi"/>
          <w:b/>
          <w:sz w:val="22"/>
          <w:szCs w:val="22"/>
          <w:lang w:val="en-US"/>
        </w:rPr>
        <w:t>allowed to</w:t>
      </w:r>
      <w:proofErr w:type="gramEnd"/>
      <w:r w:rsidRPr="00495A17">
        <w:rPr>
          <w:rFonts w:asciiTheme="minorHAnsi" w:hAnsiTheme="minorHAnsi" w:cstheme="minorHAnsi"/>
          <w:b/>
          <w:sz w:val="22"/>
          <w:szCs w:val="22"/>
          <w:lang w:val="en-US"/>
        </w:rPr>
        <w:t xml:space="preserve"> maintain in-flight for the concerned DRB at any given time, i.e. the amount of data transmitted, but not yet acknowledged to the node hosting the PDCP entity</w:t>
      </w:r>
      <w:bookmarkStart w:id="2" w:name="_GoBack"/>
      <w:bookmarkEnd w:id="2"/>
      <w:r w:rsidRPr="00495A17">
        <w:rPr>
          <w:rFonts w:asciiTheme="minorHAnsi" w:hAnsiTheme="minorHAnsi" w:cstheme="minorHAnsi"/>
          <w:b/>
          <w:sz w:val="22"/>
          <w:szCs w:val="22"/>
          <w:lang w:val="en-US"/>
        </w:rPr>
        <w:t>.</w:t>
      </w:r>
    </w:p>
    <w:p w14:paraId="543C7EF8" w14:textId="74D1EECA" w:rsidR="005346AC" w:rsidRDefault="005346AC" w:rsidP="00F01B8F">
      <w:pPr>
        <w:rPr>
          <w:rFonts w:asciiTheme="minorHAnsi" w:hAnsiTheme="minorHAnsi" w:cstheme="minorHAnsi"/>
          <w:sz w:val="22"/>
          <w:szCs w:val="22"/>
          <w:lang w:val="en-US"/>
        </w:rPr>
      </w:pPr>
    </w:p>
    <w:p w14:paraId="34C2B36B" w14:textId="2C69E969" w:rsidR="0093499D" w:rsidRDefault="0093499D" w:rsidP="00F01B8F">
      <w:pPr>
        <w:rPr>
          <w:rFonts w:asciiTheme="minorHAnsi" w:hAnsiTheme="minorHAnsi" w:cstheme="minorHAnsi"/>
          <w:sz w:val="22"/>
          <w:szCs w:val="22"/>
          <w:lang w:val="en-US"/>
        </w:rPr>
      </w:pPr>
    </w:p>
    <w:sectPr w:rsidR="0093499D" w:rsidSect="00827B4C">
      <w:headerReference w:type="even" r:id="rId14"/>
      <w:headerReference w:type="default" r:id="rId15"/>
      <w:footerReference w:type="default" r:id="rId16"/>
      <w:footnotePr>
        <w:numRestart w:val="eachSect"/>
      </w:footnotePr>
      <w:pgSz w:w="11907" w:h="16840" w:code="9"/>
      <w:pgMar w:top="1135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83999A" w14:textId="77777777" w:rsidR="00F34BF1" w:rsidRDefault="00F34BF1">
      <w:r>
        <w:separator/>
      </w:r>
    </w:p>
  </w:endnote>
  <w:endnote w:type="continuationSeparator" w:id="0">
    <w:p w14:paraId="418131D2" w14:textId="77777777" w:rsidR="00F34BF1" w:rsidRDefault="00F34BF1">
      <w:r>
        <w:continuationSeparator/>
      </w:r>
    </w:p>
  </w:endnote>
  <w:endnote w:type="continuationNotice" w:id="1">
    <w:p w14:paraId="6D5B8200" w14:textId="77777777" w:rsidR="00F34BF1" w:rsidRDefault="00F34BF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E76164" w14:textId="77777777" w:rsidR="00797365" w:rsidRDefault="00797365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9119D4" w14:textId="77777777" w:rsidR="00F34BF1" w:rsidRDefault="00F34BF1">
      <w:r>
        <w:separator/>
      </w:r>
    </w:p>
  </w:footnote>
  <w:footnote w:type="continuationSeparator" w:id="0">
    <w:p w14:paraId="71921D3D" w14:textId="77777777" w:rsidR="00F34BF1" w:rsidRDefault="00F34BF1">
      <w:r>
        <w:continuationSeparator/>
      </w:r>
    </w:p>
  </w:footnote>
  <w:footnote w:type="continuationNotice" w:id="1">
    <w:p w14:paraId="685DA904" w14:textId="77777777" w:rsidR="00F34BF1" w:rsidRDefault="00F34BF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9C7D26" w14:textId="77777777" w:rsidR="00797365" w:rsidRDefault="00797365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3"/>
      <w:gridCol w:w="3213"/>
      <w:gridCol w:w="3213"/>
    </w:tblGrid>
    <w:tr w:rsidR="781E06D6" w14:paraId="17A2CD29" w14:textId="77777777" w:rsidTr="781E06D6">
      <w:tc>
        <w:tcPr>
          <w:tcW w:w="3213" w:type="dxa"/>
        </w:tcPr>
        <w:p w14:paraId="330EC327" w14:textId="7DF281D2" w:rsidR="781E06D6" w:rsidRDefault="781E06D6" w:rsidP="781E06D6">
          <w:pPr>
            <w:pStyle w:val="Header"/>
            <w:ind w:left="-115"/>
          </w:pPr>
        </w:p>
      </w:tc>
      <w:tc>
        <w:tcPr>
          <w:tcW w:w="3213" w:type="dxa"/>
        </w:tcPr>
        <w:p w14:paraId="76D8331D" w14:textId="6B49604F" w:rsidR="781E06D6" w:rsidRDefault="781E06D6" w:rsidP="781E06D6">
          <w:pPr>
            <w:pStyle w:val="Header"/>
            <w:jc w:val="center"/>
          </w:pPr>
        </w:p>
      </w:tc>
      <w:tc>
        <w:tcPr>
          <w:tcW w:w="3213" w:type="dxa"/>
        </w:tcPr>
        <w:p w14:paraId="1BFC1612" w14:textId="24772D31" w:rsidR="781E06D6" w:rsidRDefault="781E06D6" w:rsidP="781E06D6">
          <w:pPr>
            <w:pStyle w:val="Header"/>
            <w:ind w:right="-115"/>
            <w:jc w:val="right"/>
          </w:pPr>
        </w:p>
      </w:tc>
    </w:tr>
  </w:tbl>
  <w:p w14:paraId="1A875900" w14:textId="05E70CA3" w:rsidR="781E06D6" w:rsidRDefault="781E06D6" w:rsidP="781E06D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9D5548"/>
    <w:multiLevelType w:val="hybridMultilevel"/>
    <w:tmpl w:val="E138BDBE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C51CFF"/>
    <w:multiLevelType w:val="hybridMultilevel"/>
    <w:tmpl w:val="1C2AED56"/>
    <w:lvl w:ilvl="0" w:tplc="7D08FDEE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71097F"/>
    <w:multiLevelType w:val="hybridMultilevel"/>
    <w:tmpl w:val="01EADF9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AA0DEE"/>
    <w:multiLevelType w:val="hybridMultilevel"/>
    <w:tmpl w:val="48DCB67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8670E8"/>
    <w:multiLevelType w:val="hybridMultilevel"/>
    <w:tmpl w:val="9E64D6BA"/>
    <w:lvl w:ilvl="0" w:tplc="B40A7220">
      <w:start w:val="2019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125B9F"/>
    <w:multiLevelType w:val="hybridMultilevel"/>
    <w:tmpl w:val="9B046102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6D3EF9"/>
    <w:multiLevelType w:val="hybridMultilevel"/>
    <w:tmpl w:val="16FC0D6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044B06"/>
    <w:multiLevelType w:val="hybridMultilevel"/>
    <w:tmpl w:val="B4327B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2A2D66"/>
    <w:multiLevelType w:val="hybridMultilevel"/>
    <w:tmpl w:val="BCD4CAC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316948"/>
    <w:multiLevelType w:val="hybridMultilevel"/>
    <w:tmpl w:val="65D8A4F4"/>
    <w:lvl w:ilvl="0" w:tplc="7E40F40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49461F6"/>
    <w:multiLevelType w:val="hybridMultilevel"/>
    <w:tmpl w:val="BEE4A07E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8733A3"/>
    <w:multiLevelType w:val="hybridMultilevel"/>
    <w:tmpl w:val="413062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B42084"/>
    <w:multiLevelType w:val="hybridMultilevel"/>
    <w:tmpl w:val="36500FEC"/>
    <w:lvl w:ilvl="0" w:tplc="041D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41116481"/>
    <w:multiLevelType w:val="hybridMultilevel"/>
    <w:tmpl w:val="5186E3AC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7D541E"/>
    <w:multiLevelType w:val="hybridMultilevel"/>
    <w:tmpl w:val="AD5057DE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F922E0"/>
    <w:multiLevelType w:val="hybridMultilevel"/>
    <w:tmpl w:val="CD2805BA"/>
    <w:lvl w:ilvl="0" w:tplc="4CBC3F7C">
      <w:start w:val="1"/>
      <w:numFmt w:val="lowerLetter"/>
      <w:lvlText w:val="%1."/>
      <w:lvlJc w:val="left"/>
      <w:pPr>
        <w:ind w:left="930" w:hanging="57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D916A89"/>
    <w:multiLevelType w:val="hybridMultilevel"/>
    <w:tmpl w:val="C73A9F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E56509"/>
    <w:multiLevelType w:val="hybridMultilevel"/>
    <w:tmpl w:val="11F2E5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AE3E3A"/>
    <w:multiLevelType w:val="hybridMultilevel"/>
    <w:tmpl w:val="CE789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16563E"/>
    <w:multiLevelType w:val="hybridMultilevel"/>
    <w:tmpl w:val="AC4C7A2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5416D3B"/>
    <w:multiLevelType w:val="hybridMultilevel"/>
    <w:tmpl w:val="7E8644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0D87DDB"/>
    <w:multiLevelType w:val="hybridMultilevel"/>
    <w:tmpl w:val="3EAA5A56"/>
    <w:lvl w:ilvl="0" w:tplc="E5DEF9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1BC3349"/>
    <w:multiLevelType w:val="hybridMultilevel"/>
    <w:tmpl w:val="487420C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503AAE"/>
    <w:multiLevelType w:val="hybridMultilevel"/>
    <w:tmpl w:val="A4E0967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7" w15:restartNumberingAfterBreak="0">
    <w:nsid w:val="64863385"/>
    <w:multiLevelType w:val="hybridMultilevel"/>
    <w:tmpl w:val="83F6DD4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CC49A5"/>
    <w:multiLevelType w:val="hybridMultilevel"/>
    <w:tmpl w:val="025E1E7C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D6F0B3A"/>
    <w:multiLevelType w:val="hybridMultilevel"/>
    <w:tmpl w:val="EA6CED64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EDD71A5"/>
    <w:multiLevelType w:val="hybridMultilevel"/>
    <w:tmpl w:val="0876F45A"/>
    <w:lvl w:ilvl="0" w:tplc="757A4756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6BB46FB"/>
    <w:multiLevelType w:val="hybridMultilevel"/>
    <w:tmpl w:val="807CAAE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79B4A60"/>
    <w:multiLevelType w:val="hybridMultilevel"/>
    <w:tmpl w:val="B5003F3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9172C01"/>
    <w:multiLevelType w:val="hybridMultilevel"/>
    <w:tmpl w:val="23722B5A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9602E1C"/>
    <w:multiLevelType w:val="hybridMultilevel"/>
    <w:tmpl w:val="8EBEADEA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FD60143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5" w15:restartNumberingAfterBreak="0">
    <w:nsid w:val="7A7404FD"/>
    <w:multiLevelType w:val="hybridMultilevel"/>
    <w:tmpl w:val="9670C4A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4"/>
  </w:num>
  <w:num w:numId="3">
    <w:abstractNumId w:val="17"/>
  </w:num>
  <w:num w:numId="4">
    <w:abstractNumId w:val="19"/>
  </w:num>
  <w:num w:numId="5">
    <w:abstractNumId w:val="12"/>
  </w:num>
  <w:num w:numId="6">
    <w:abstractNumId w:val="21"/>
  </w:num>
  <w:num w:numId="7">
    <w:abstractNumId w:val="32"/>
  </w:num>
  <w:num w:numId="8">
    <w:abstractNumId w:val="13"/>
  </w:num>
  <w:num w:numId="9">
    <w:abstractNumId w:val="28"/>
  </w:num>
  <w:num w:numId="10">
    <w:abstractNumId w:val="36"/>
  </w:num>
  <w:num w:numId="11">
    <w:abstractNumId w:val="31"/>
  </w:num>
  <w:num w:numId="12">
    <w:abstractNumId w:val="4"/>
  </w:num>
  <w:num w:numId="13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14"/>
  </w:num>
  <w:num w:numId="15">
    <w:abstractNumId w:val="26"/>
  </w:num>
  <w:num w:numId="16">
    <w:abstractNumId w:val="33"/>
  </w:num>
  <w:num w:numId="17">
    <w:abstractNumId w:val="40"/>
  </w:num>
  <w:num w:numId="18">
    <w:abstractNumId w:val="25"/>
  </w:num>
  <w:num w:numId="19">
    <w:abstractNumId w:val="44"/>
  </w:num>
  <w:num w:numId="20">
    <w:abstractNumId w:val="27"/>
  </w:num>
  <w:num w:numId="21">
    <w:abstractNumId w:val="29"/>
  </w:num>
  <w:num w:numId="22">
    <w:abstractNumId w:val="0"/>
  </w:num>
  <w:num w:numId="23">
    <w:abstractNumId w:val="45"/>
  </w:num>
  <w:num w:numId="24">
    <w:abstractNumId w:val="8"/>
  </w:num>
  <w:num w:numId="25">
    <w:abstractNumId w:val="37"/>
  </w:num>
  <w:num w:numId="26">
    <w:abstractNumId w:val="42"/>
  </w:num>
  <w:num w:numId="27">
    <w:abstractNumId w:val="10"/>
  </w:num>
  <w:num w:numId="28">
    <w:abstractNumId w:val="22"/>
  </w:num>
  <w:num w:numId="29">
    <w:abstractNumId w:val="23"/>
  </w:num>
  <w:num w:numId="30">
    <w:abstractNumId w:val="5"/>
  </w:num>
  <w:num w:numId="31">
    <w:abstractNumId w:val="15"/>
  </w:num>
  <w:num w:numId="32">
    <w:abstractNumId w:val="6"/>
  </w:num>
  <w:num w:numId="33">
    <w:abstractNumId w:val="3"/>
  </w:num>
  <w:num w:numId="34">
    <w:abstractNumId w:val="38"/>
  </w:num>
  <w:num w:numId="35">
    <w:abstractNumId w:val="34"/>
  </w:num>
  <w:num w:numId="36">
    <w:abstractNumId w:val="20"/>
  </w:num>
  <w:num w:numId="37">
    <w:abstractNumId w:val="18"/>
  </w:num>
  <w:num w:numId="38">
    <w:abstractNumId w:val="43"/>
  </w:num>
  <w:num w:numId="3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5"/>
  </w:num>
  <w:num w:numId="41">
    <w:abstractNumId w:val="9"/>
  </w:num>
  <w:num w:numId="42">
    <w:abstractNumId w:val="16"/>
  </w:num>
  <w:num w:numId="43">
    <w:abstractNumId w:val="41"/>
  </w:num>
  <w:num w:numId="44">
    <w:abstractNumId w:val="30"/>
  </w:num>
  <w:num w:numId="45">
    <w:abstractNumId w:val="11"/>
  </w:num>
  <w:num w:numId="46">
    <w:abstractNumId w:val="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1E4A"/>
    <w:rsid w:val="00002A37"/>
    <w:rsid w:val="00004C40"/>
    <w:rsid w:val="00006446"/>
    <w:rsid w:val="00006896"/>
    <w:rsid w:val="00006B58"/>
    <w:rsid w:val="00006EF6"/>
    <w:rsid w:val="00007CDC"/>
    <w:rsid w:val="00010AD5"/>
    <w:rsid w:val="0001132D"/>
    <w:rsid w:val="00011B28"/>
    <w:rsid w:val="00011CAD"/>
    <w:rsid w:val="00011D57"/>
    <w:rsid w:val="000123F4"/>
    <w:rsid w:val="0001269F"/>
    <w:rsid w:val="00012EC1"/>
    <w:rsid w:val="000135E0"/>
    <w:rsid w:val="000155F6"/>
    <w:rsid w:val="00015D15"/>
    <w:rsid w:val="0001741D"/>
    <w:rsid w:val="000179D1"/>
    <w:rsid w:val="000212A2"/>
    <w:rsid w:val="00021FEB"/>
    <w:rsid w:val="000226EB"/>
    <w:rsid w:val="0002564D"/>
    <w:rsid w:val="00025ECA"/>
    <w:rsid w:val="00027939"/>
    <w:rsid w:val="000325B8"/>
    <w:rsid w:val="00033087"/>
    <w:rsid w:val="0003369F"/>
    <w:rsid w:val="0003370B"/>
    <w:rsid w:val="00034C15"/>
    <w:rsid w:val="00035648"/>
    <w:rsid w:val="0003689A"/>
    <w:rsid w:val="00036BA1"/>
    <w:rsid w:val="00041145"/>
    <w:rsid w:val="00041511"/>
    <w:rsid w:val="000422E2"/>
    <w:rsid w:val="0004298A"/>
    <w:rsid w:val="00042F22"/>
    <w:rsid w:val="0004367E"/>
    <w:rsid w:val="00044224"/>
    <w:rsid w:val="000444EF"/>
    <w:rsid w:val="00044A11"/>
    <w:rsid w:val="000461C1"/>
    <w:rsid w:val="000505C9"/>
    <w:rsid w:val="0005153D"/>
    <w:rsid w:val="00051A28"/>
    <w:rsid w:val="00051F0D"/>
    <w:rsid w:val="00052A07"/>
    <w:rsid w:val="000534E3"/>
    <w:rsid w:val="00054F4E"/>
    <w:rsid w:val="0005606A"/>
    <w:rsid w:val="00057117"/>
    <w:rsid w:val="00057CF8"/>
    <w:rsid w:val="000604AA"/>
    <w:rsid w:val="000609D0"/>
    <w:rsid w:val="00060A81"/>
    <w:rsid w:val="00060CD4"/>
    <w:rsid w:val="0006152B"/>
    <w:rsid w:val="000616E7"/>
    <w:rsid w:val="000620A3"/>
    <w:rsid w:val="000646B2"/>
    <w:rsid w:val="0006487E"/>
    <w:rsid w:val="00065184"/>
    <w:rsid w:val="00065809"/>
    <w:rsid w:val="000659CB"/>
    <w:rsid w:val="00065E1A"/>
    <w:rsid w:val="00067877"/>
    <w:rsid w:val="00067932"/>
    <w:rsid w:val="00071A1C"/>
    <w:rsid w:val="00071FB8"/>
    <w:rsid w:val="0007245F"/>
    <w:rsid w:val="000738B3"/>
    <w:rsid w:val="0007519E"/>
    <w:rsid w:val="0007615C"/>
    <w:rsid w:val="000766E3"/>
    <w:rsid w:val="00076BBE"/>
    <w:rsid w:val="0007751B"/>
    <w:rsid w:val="00077E5F"/>
    <w:rsid w:val="0008036A"/>
    <w:rsid w:val="00081AE6"/>
    <w:rsid w:val="00081B48"/>
    <w:rsid w:val="00084579"/>
    <w:rsid w:val="000855EB"/>
    <w:rsid w:val="00085B52"/>
    <w:rsid w:val="00085C30"/>
    <w:rsid w:val="000866F2"/>
    <w:rsid w:val="00086BB7"/>
    <w:rsid w:val="0008727F"/>
    <w:rsid w:val="0009009F"/>
    <w:rsid w:val="00090C53"/>
    <w:rsid w:val="00091557"/>
    <w:rsid w:val="000924C1"/>
    <w:rsid w:val="000924F0"/>
    <w:rsid w:val="00093474"/>
    <w:rsid w:val="0009510F"/>
    <w:rsid w:val="000966F4"/>
    <w:rsid w:val="00096E08"/>
    <w:rsid w:val="00097AAF"/>
    <w:rsid w:val="000A07F6"/>
    <w:rsid w:val="000A0AC7"/>
    <w:rsid w:val="000A1B7B"/>
    <w:rsid w:val="000A4570"/>
    <w:rsid w:val="000A45CC"/>
    <w:rsid w:val="000A56F2"/>
    <w:rsid w:val="000B1A38"/>
    <w:rsid w:val="000B2719"/>
    <w:rsid w:val="000B3A8F"/>
    <w:rsid w:val="000B4AB9"/>
    <w:rsid w:val="000B503E"/>
    <w:rsid w:val="000B58C3"/>
    <w:rsid w:val="000B61E9"/>
    <w:rsid w:val="000B6CF7"/>
    <w:rsid w:val="000B6F51"/>
    <w:rsid w:val="000C07D6"/>
    <w:rsid w:val="000C07FF"/>
    <w:rsid w:val="000C165A"/>
    <w:rsid w:val="000C17D2"/>
    <w:rsid w:val="000C1880"/>
    <w:rsid w:val="000C276B"/>
    <w:rsid w:val="000C2E19"/>
    <w:rsid w:val="000C483D"/>
    <w:rsid w:val="000C7749"/>
    <w:rsid w:val="000D019C"/>
    <w:rsid w:val="000D0488"/>
    <w:rsid w:val="000D0D07"/>
    <w:rsid w:val="000D134D"/>
    <w:rsid w:val="000D320E"/>
    <w:rsid w:val="000D3E1B"/>
    <w:rsid w:val="000D3F46"/>
    <w:rsid w:val="000D40F8"/>
    <w:rsid w:val="000D4312"/>
    <w:rsid w:val="000D43E7"/>
    <w:rsid w:val="000D4797"/>
    <w:rsid w:val="000D4C42"/>
    <w:rsid w:val="000D51FB"/>
    <w:rsid w:val="000D66B2"/>
    <w:rsid w:val="000D7B42"/>
    <w:rsid w:val="000D7F7B"/>
    <w:rsid w:val="000E0527"/>
    <w:rsid w:val="000E1E92"/>
    <w:rsid w:val="000E291B"/>
    <w:rsid w:val="000E6754"/>
    <w:rsid w:val="000E70D4"/>
    <w:rsid w:val="000E77BE"/>
    <w:rsid w:val="000E7D07"/>
    <w:rsid w:val="000F06D6"/>
    <w:rsid w:val="000F0EB1"/>
    <w:rsid w:val="000F1106"/>
    <w:rsid w:val="000F184D"/>
    <w:rsid w:val="000F1873"/>
    <w:rsid w:val="000F2F8F"/>
    <w:rsid w:val="000F3BE9"/>
    <w:rsid w:val="000F3F6C"/>
    <w:rsid w:val="000F654E"/>
    <w:rsid w:val="000F6743"/>
    <w:rsid w:val="000F6DF3"/>
    <w:rsid w:val="000F720D"/>
    <w:rsid w:val="000F77B8"/>
    <w:rsid w:val="000F7B77"/>
    <w:rsid w:val="001005FF"/>
    <w:rsid w:val="001007F2"/>
    <w:rsid w:val="00101ECD"/>
    <w:rsid w:val="0010217D"/>
    <w:rsid w:val="00102D88"/>
    <w:rsid w:val="00104B0B"/>
    <w:rsid w:val="001051DE"/>
    <w:rsid w:val="00105AC3"/>
    <w:rsid w:val="00105B6F"/>
    <w:rsid w:val="001062FB"/>
    <w:rsid w:val="001063E6"/>
    <w:rsid w:val="00107574"/>
    <w:rsid w:val="00111865"/>
    <w:rsid w:val="00111BC2"/>
    <w:rsid w:val="00112288"/>
    <w:rsid w:val="00112FE9"/>
    <w:rsid w:val="001139AF"/>
    <w:rsid w:val="00113CF4"/>
    <w:rsid w:val="001153EA"/>
    <w:rsid w:val="00115643"/>
    <w:rsid w:val="00115FDF"/>
    <w:rsid w:val="00116462"/>
    <w:rsid w:val="00116765"/>
    <w:rsid w:val="001174BA"/>
    <w:rsid w:val="001176AF"/>
    <w:rsid w:val="00120582"/>
    <w:rsid w:val="001219F5"/>
    <w:rsid w:val="00121A20"/>
    <w:rsid w:val="00121AE1"/>
    <w:rsid w:val="00121B0B"/>
    <w:rsid w:val="00122F2E"/>
    <w:rsid w:val="00123033"/>
    <w:rsid w:val="0012377F"/>
    <w:rsid w:val="00124314"/>
    <w:rsid w:val="00125079"/>
    <w:rsid w:val="0012577D"/>
    <w:rsid w:val="00126B4A"/>
    <w:rsid w:val="001303E3"/>
    <w:rsid w:val="00131125"/>
    <w:rsid w:val="00131695"/>
    <w:rsid w:val="001318B5"/>
    <w:rsid w:val="00132FD0"/>
    <w:rsid w:val="00133AF5"/>
    <w:rsid w:val="00133FC3"/>
    <w:rsid w:val="001344C0"/>
    <w:rsid w:val="001346FA"/>
    <w:rsid w:val="00134A05"/>
    <w:rsid w:val="00135252"/>
    <w:rsid w:val="001360CD"/>
    <w:rsid w:val="001372E2"/>
    <w:rsid w:val="00137A17"/>
    <w:rsid w:val="00137AB5"/>
    <w:rsid w:val="00137F0B"/>
    <w:rsid w:val="001400BB"/>
    <w:rsid w:val="00141071"/>
    <w:rsid w:val="00141236"/>
    <w:rsid w:val="00143B3A"/>
    <w:rsid w:val="00144DE2"/>
    <w:rsid w:val="00150E1D"/>
    <w:rsid w:val="00151E23"/>
    <w:rsid w:val="00151E25"/>
    <w:rsid w:val="001526E0"/>
    <w:rsid w:val="00153B39"/>
    <w:rsid w:val="001541A3"/>
    <w:rsid w:val="00154AF1"/>
    <w:rsid w:val="00155069"/>
    <w:rsid w:val="001551B5"/>
    <w:rsid w:val="0015524B"/>
    <w:rsid w:val="00155C2B"/>
    <w:rsid w:val="00156545"/>
    <w:rsid w:val="00156808"/>
    <w:rsid w:val="00157C31"/>
    <w:rsid w:val="00160D04"/>
    <w:rsid w:val="00160E23"/>
    <w:rsid w:val="001622BB"/>
    <w:rsid w:val="001643A8"/>
    <w:rsid w:val="001659C1"/>
    <w:rsid w:val="00165AFF"/>
    <w:rsid w:val="00166AD7"/>
    <w:rsid w:val="00170067"/>
    <w:rsid w:val="0017045C"/>
    <w:rsid w:val="001718EC"/>
    <w:rsid w:val="00172838"/>
    <w:rsid w:val="001732EB"/>
    <w:rsid w:val="00173A8E"/>
    <w:rsid w:val="001741AA"/>
    <w:rsid w:val="00174AED"/>
    <w:rsid w:val="00174C09"/>
    <w:rsid w:val="00174CFB"/>
    <w:rsid w:val="00177795"/>
    <w:rsid w:val="0018143F"/>
    <w:rsid w:val="0018215E"/>
    <w:rsid w:val="00182FC8"/>
    <w:rsid w:val="00185BCF"/>
    <w:rsid w:val="00186DB0"/>
    <w:rsid w:val="00187C69"/>
    <w:rsid w:val="00190940"/>
    <w:rsid w:val="00190AC1"/>
    <w:rsid w:val="00191E49"/>
    <w:rsid w:val="00192200"/>
    <w:rsid w:val="00192750"/>
    <w:rsid w:val="0019341A"/>
    <w:rsid w:val="00193F1B"/>
    <w:rsid w:val="00196ADF"/>
    <w:rsid w:val="00196B71"/>
    <w:rsid w:val="001979AA"/>
    <w:rsid w:val="00197D7A"/>
    <w:rsid w:val="00197DF9"/>
    <w:rsid w:val="00197F2C"/>
    <w:rsid w:val="001A0BBB"/>
    <w:rsid w:val="001A1475"/>
    <w:rsid w:val="001A1987"/>
    <w:rsid w:val="001A2564"/>
    <w:rsid w:val="001A335C"/>
    <w:rsid w:val="001A5087"/>
    <w:rsid w:val="001A53DC"/>
    <w:rsid w:val="001A55A1"/>
    <w:rsid w:val="001A6173"/>
    <w:rsid w:val="001A6CBA"/>
    <w:rsid w:val="001A6D54"/>
    <w:rsid w:val="001A7B66"/>
    <w:rsid w:val="001A7BFD"/>
    <w:rsid w:val="001B0B5F"/>
    <w:rsid w:val="001B0D97"/>
    <w:rsid w:val="001B20C7"/>
    <w:rsid w:val="001B2D7F"/>
    <w:rsid w:val="001B485C"/>
    <w:rsid w:val="001B4F9C"/>
    <w:rsid w:val="001B556C"/>
    <w:rsid w:val="001B5A5D"/>
    <w:rsid w:val="001B6681"/>
    <w:rsid w:val="001B77D0"/>
    <w:rsid w:val="001C00C9"/>
    <w:rsid w:val="001C0E5A"/>
    <w:rsid w:val="001C1473"/>
    <w:rsid w:val="001C1692"/>
    <w:rsid w:val="001C1CE5"/>
    <w:rsid w:val="001C200F"/>
    <w:rsid w:val="001C2556"/>
    <w:rsid w:val="001C2C73"/>
    <w:rsid w:val="001C3D2A"/>
    <w:rsid w:val="001C510C"/>
    <w:rsid w:val="001C6495"/>
    <w:rsid w:val="001C793C"/>
    <w:rsid w:val="001C7F15"/>
    <w:rsid w:val="001D1FE1"/>
    <w:rsid w:val="001D21C4"/>
    <w:rsid w:val="001D3DB4"/>
    <w:rsid w:val="001D3F23"/>
    <w:rsid w:val="001D51BA"/>
    <w:rsid w:val="001D5776"/>
    <w:rsid w:val="001D6342"/>
    <w:rsid w:val="001D6D53"/>
    <w:rsid w:val="001D7361"/>
    <w:rsid w:val="001D76CC"/>
    <w:rsid w:val="001D7F5B"/>
    <w:rsid w:val="001E016D"/>
    <w:rsid w:val="001E1D1B"/>
    <w:rsid w:val="001E2F21"/>
    <w:rsid w:val="001E305E"/>
    <w:rsid w:val="001E48F1"/>
    <w:rsid w:val="001E58E2"/>
    <w:rsid w:val="001E59DA"/>
    <w:rsid w:val="001E647F"/>
    <w:rsid w:val="001E6F78"/>
    <w:rsid w:val="001E7AED"/>
    <w:rsid w:val="001E7DC5"/>
    <w:rsid w:val="001F08A2"/>
    <w:rsid w:val="001F0946"/>
    <w:rsid w:val="001F3916"/>
    <w:rsid w:val="001F3E5B"/>
    <w:rsid w:val="001F54C5"/>
    <w:rsid w:val="001F662C"/>
    <w:rsid w:val="001F7074"/>
    <w:rsid w:val="00200490"/>
    <w:rsid w:val="00200F06"/>
    <w:rsid w:val="00201F3A"/>
    <w:rsid w:val="002027E4"/>
    <w:rsid w:val="00203F96"/>
    <w:rsid w:val="002051E0"/>
    <w:rsid w:val="00205F78"/>
    <w:rsid w:val="002069B2"/>
    <w:rsid w:val="00206A93"/>
    <w:rsid w:val="002077BD"/>
    <w:rsid w:val="00207FA3"/>
    <w:rsid w:val="00211F94"/>
    <w:rsid w:val="00212D46"/>
    <w:rsid w:val="00212E3C"/>
    <w:rsid w:val="0021333D"/>
    <w:rsid w:val="00213C50"/>
    <w:rsid w:val="00214344"/>
    <w:rsid w:val="00214DA8"/>
    <w:rsid w:val="00215423"/>
    <w:rsid w:val="00215425"/>
    <w:rsid w:val="002158FA"/>
    <w:rsid w:val="00216ACE"/>
    <w:rsid w:val="00217F12"/>
    <w:rsid w:val="00220600"/>
    <w:rsid w:val="0022083B"/>
    <w:rsid w:val="002211F2"/>
    <w:rsid w:val="002224DB"/>
    <w:rsid w:val="00223645"/>
    <w:rsid w:val="00223FCB"/>
    <w:rsid w:val="00224B79"/>
    <w:rsid w:val="002252C3"/>
    <w:rsid w:val="00225B4C"/>
    <w:rsid w:val="00225C54"/>
    <w:rsid w:val="00230765"/>
    <w:rsid w:val="0023134D"/>
    <w:rsid w:val="002319E4"/>
    <w:rsid w:val="00231E00"/>
    <w:rsid w:val="00232A8F"/>
    <w:rsid w:val="00233CFA"/>
    <w:rsid w:val="00234632"/>
    <w:rsid w:val="00235632"/>
    <w:rsid w:val="00235872"/>
    <w:rsid w:val="00235971"/>
    <w:rsid w:val="00235FA8"/>
    <w:rsid w:val="00236AB7"/>
    <w:rsid w:val="00241559"/>
    <w:rsid w:val="00241CA5"/>
    <w:rsid w:val="00241D56"/>
    <w:rsid w:val="00241EC9"/>
    <w:rsid w:val="002435B3"/>
    <w:rsid w:val="00243BCE"/>
    <w:rsid w:val="002441E1"/>
    <w:rsid w:val="0024586C"/>
    <w:rsid w:val="002458EB"/>
    <w:rsid w:val="00245AEB"/>
    <w:rsid w:val="0024657C"/>
    <w:rsid w:val="00247B7C"/>
    <w:rsid w:val="002500C8"/>
    <w:rsid w:val="00250CB0"/>
    <w:rsid w:val="00251AA2"/>
    <w:rsid w:val="00251EA0"/>
    <w:rsid w:val="00253F49"/>
    <w:rsid w:val="00254010"/>
    <w:rsid w:val="002543E9"/>
    <w:rsid w:val="00254D2B"/>
    <w:rsid w:val="002557A2"/>
    <w:rsid w:val="00257321"/>
    <w:rsid w:val="00257543"/>
    <w:rsid w:val="00257A12"/>
    <w:rsid w:val="002617E7"/>
    <w:rsid w:val="00261FC8"/>
    <w:rsid w:val="00262CB8"/>
    <w:rsid w:val="00263069"/>
    <w:rsid w:val="00264228"/>
    <w:rsid w:val="00264334"/>
    <w:rsid w:val="0026473E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5D22"/>
    <w:rsid w:val="00276C20"/>
    <w:rsid w:val="002772AD"/>
    <w:rsid w:val="0027787B"/>
    <w:rsid w:val="002805F5"/>
    <w:rsid w:val="00280751"/>
    <w:rsid w:val="00280E2B"/>
    <w:rsid w:val="00280F6D"/>
    <w:rsid w:val="0028280A"/>
    <w:rsid w:val="00283E1D"/>
    <w:rsid w:val="00284923"/>
    <w:rsid w:val="00284F31"/>
    <w:rsid w:val="0028561E"/>
    <w:rsid w:val="002863A8"/>
    <w:rsid w:val="00286ACD"/>
    <w:rsid w:val="00287313"/>
    <w:rsid w:val="00287838"/>
    <w:rsid w:val="00287FC8"/>
    <w:rsid w:val="002907B5"/>
    <w:rsid w:val="0029162C"/>
    <w:rsid w:val="002921E6"/>
    <w:rsid w:val="00292EB7"/>
    <w:rsid w:val="00293328"/>
    <w:rsid w:val="0029605A"/>
    <w:rsid w:val="00296227"/>
    <w:rsid w:val="00296F44"/>
    <w:rsid w:val="0029739C"/>
    <w:rsid w:val="0029777D"/>
    <w:rsid w:val="00297E9B"/>
    <w:rsid w:val="002A02FD"/>
    <w:rsid w:val="002A055E"/>
    <w:rsid w:val="002A0A9D"/>
    <w:rsid w:val="002A0ED4"/>
    <w:rsid w:val="002A1A97"/>
    <w:rsid w:val="002A1D4E"/>
    <w:rsid w:val="002A26FA"/>
    <w:rsid w:val="002A2869"/>
    <w:rsid w:val="002A633C"/>
    <w:rsid w:val="002A6A54"/>
    <w:rsid w:val="002A6BF0"/>
    <w:rsid w:val="002B093F"/>
    <w:rsid w:val="002B16FE"/>
    <w:rsid w:val="002B24D6"/>
    <w:rsid w:val="002B361C"/>
    <w:rsid w:val="002B430A"/>
    <w:rsid w:val="002B5254"/>
    <w:rsid w:val="002B55CF"/>
    <w:rsid w:val="002B656F"/>
    <w:rsid w:val="002B662A"/>
    <w:rsid w:val="002B6C8C"/>
    <w:rsid w:val="002B76DC"/>
    <w:rsid w:val="002C01DE"/>
    <w:rsid w:val="002C02AE"/>
    <w:rsid w:val="002C29B6"/>
    <w:rsid w:val="002C3FF6"/>
    <w:rsid w:val="002C41E6"/>
    <w:rsid w:val="002C4A23"/>
    <w:rsid w:val="002C539A"/>
    <w:rsid w:val="002D054A"/>
    <w:rsid w:val="002D071A"/>
    <w:rsid w:val="002D117F"/>
    <w:rsid w:val="002D1FA1"/>
    <w:rsid w:val="002D34B2"/>
    <w:rsid w:val="002D4133"/>
    <w:rsid w:val="002D4556"/>
    <w:rsid w:val="002D45E2"/>
    <w:rsid w:val="002D50A2"/>
    <w:rsid w:val="002D5B86"/>
    <w:rsid w:val="002D69E8"/>
    <w:rsid w:val="002D6C8C"/>
    <w:rsid w:val="002D7637"/>
    <w:rsid w:val="002E0031"/>
    <w:rsid w:val="002E15DD"/>
    <w:rsid w:val="002E17F2"/>
    <w:rsid w:val="002E26D7"/>
    <w:rsid w:val="002E38C8"/>
    <w:rsid w:val="002E44AD"/>
    <w:rsid w:val="002E6C6D"/>
    <w:rsid w:val="002E7CAE"/>
    <w:rsid w:val="002F0EB2"/>
    <w:rsid w:val="002F0FAE"/>
    <w:rsid w:val="002F13B1"/>
    <w:rsid w:val="002F1F36"/>
    <w:rsid w:val="002F1F4E"/>
    <w:rsid w:val="002F2771"/>
    <w:rsid w:val="002F37A9"/>
    <w:rsid w:val="002F3EB5"/>
    <w:rsid w:val="002F417B"/>
    <w:rsid w:val="002F4212"/>
    <w:rsid w:val="002F4232"/>
    <w:rsid w:val="002F44ED"/>
    <w:rsid w:val="002F4DDB"/>
    <w:rsid w:val="002F5561"/>
    <w:rsid w:val="002F5CDA"/>
    <w:rsid w:val="002F6626"/>
    <w:rsid w:val="002F7ABE"/>
    <w:rsid w:val="00301257"/>
    <w:rsid w:val="00301CE6"/>
    <w:rsid w:val="00301D3C"/>
    <w:rsid w:val="0030256B"/>
    <w:rsid w:val="00304338"/>
    <w:rsid w:val="0030501F"/>
    <w:rsid w:val="00307BA1"/>
    <w:rsid w:val="00310C25"/>
    <w:rsid w:val="00311702"/>
    <w:rsid w:val="00311B31"/>
    <w:rsid w:val="00311E82"/>
    <w:rsid w:val="00312979"/>
    <w:rsid w:val="0031309F"/>
    <w:rsid w:val="00313FD6"/>
    <w:rsid w:val="003143BD"/>
    <w:rsid w:val="003149EF"/>
    <w:rsid w:val="00315664"/>
    <w:rsid w:val="00315751"/>
    <w:rsid w:val="00317B01"/>
    <w:rsid w:val="003203ED"/>
    <w:rsid w:val="00321B8C"/>
    <w:rsid w:val="00322C9F"/>
    <w:rsid w:val="00323D2F"/>
    <w:rsid w:val="00323F80"/>
    <w:rsid w:val="00324456"/>
    <w:rsid w:val="00324D23"/>
    <w:rsid w:val="003250A8"/>
    <w:rsid w:val="00325BA6"/>
    <w:rsid w:val="00326E5A"/>
    <w:rsid w:val="00330B1F"/>
    <w:rsid w:val="00331751"/>
    <w:rsid w:val="00331D5D"/>
    <w:rsid w:val="0033290D"/>
    <w:rsid w:val="0033324A"/>
    <w:rsid w:val="00333A1F"/>
    <w:rsid w:val="00334579"/>
    <w:rsid w:val="00335858"/>
    <w:rsid w:val="00336BDA"/>
    <w:rsid w:val="003409B2"/>
    <w:rsid w:val="00342BD7"/>
    <w:rsid w:val="003431D9"/>
    <w:rsid w:val="00343A07"/>
    <w:rsid w:val="00343AD0"/>
    <w:rsid w:val="00345333"/>
    <w:rsid w:val="00345B74"/>
    <w:rsid w:val="00346DB5"/>
    <w:rsid w:val="003476F9"/>
    <w:rsid w:val="003477B1"/>
    <w:rsid w:val="003521FD"/>
    <w:rsid w:val="0035482C"/>
    <w:rsid w:val="00354CAA"/>
    <w:rsid w:val="00355941"/>
    <w:rsid w:val="00355EA2"/>
    <w:rsid w:val="0035624D"/>
    <w:rsid w:val="0035656F"/>
    <w:rsid w:val="003566EE"/>
    <w:rsid w:val="00356D42"/>
    <w:rsid w:val="00357380"/>
    <w:rsid w:val="00357E63"/>
    <w:rsid w:val="003602D9"/>
    <w:rsid w:val="003604CE"/>
    <w:rsid w:val="00360747"/>
    <w:rsid w:val="00362AD9"/>
    <w:rsid w:val="0036404B"/>
    <w:rsid w:val="00364BC3"/>
    <w:rsid w:val="003662BC"/>
    <w:rsid w:val="003675AE"/>
    <w:rsid w:val="003676BC"/>
    <w:rsid w:val="00367C7A"/>
    <w:rsid w:val="00370300"/>
    <w:rsid w:val="00370E47"/>
    <w:rsid w:val="003729B2"/>
    <w:rsid w:val="003739D8"/>
    <w:rsid w:val="003741E6"/>
    <w:rsid w:val="003742AC"/>
    <w:rsid w:val="00374793"/>
    <w:rsid w:val="00375474"/>
    <w:rsid w:val="00377CE1"/>
    <w:rsid w:val="00380032"/>
    <w:rsid w:val="00380B82"/>
    <w:rsid w:val="0038167F"/>
    <w:rsid w:val="00381BCF"/>
    <w:rsid w:val="00382EFC"/>
    <w:rsid w:val="003850A4"/>
    <w:rsid w:val="00385BF0"/>
    <w:rsid w:val="003939FF"/>
    <w:rsid w:val="00393D55"/>
    <w:rsid w:val="00394449"/>
    <w:rsid w:val="003958F1"/>
    <w:rsid w:val="00395AF3"/>
    <w:rsid w:val="00396B88"/>
    <w:rsid w:val="00397ECA"/>
    <w:rsid w:val="003A13D1"/>
    <w:rsid w:val="003A2223"/>
    <w:rsid w:val="003A2A0F"/>
    <w:rsid w:val="003A34E4"/>
    <w:rsid w:val="003A41BF"/>
    <w:rsid w:val="003A45A1"/>
    <w:rsid w:val="003A53A4"/>
    <w:rsid w:val="003A540B"/>
    <w:rsid w:val="003A5B0A"/>
    <w:rsid w:val="003A6BAC"/>
    <w:rsid w:val="003A7EF3"/>
    <w:rsid w:val="003B0545"/>
    <w:rsid w:val="003B12E8"/>
    <w:rsid w:val="003B159C"/>
    <w:rsid w:val="003B2105"/>
    <w:rsid w:val="003B26DF"/>
    <w:rsid w:val="003B359D"/>
    <w:rsid w:val="003B369F"/>
    <w:rsid w:val="003B36A3"/>
    <w:rsid w:val="003B7FE5"/>
    <w:rsid w:val="003C058C"/>
    <w:rsid w:val="003C11C8"/>
    <w:rsid w:val="003C2702"/>
    <w:rsid w:val="003C3066"/>
    <w:rsid w:val="003C33CB"/>
    <w:rsid w:val="003C379E"/>
    <w:rsid w:val="003C3AC4"/>
    <w:rsid w:val="003C46B0"/>
    <w:rsid w:val="003C6EBE"/>
    <w:rsid w:val="003C7806"/>
    <w:rsid w:val="003C7F78"/>
    <w:rsid w:val="003D0761"/>
    <w:rsid w:val="003D109F"/>
    <w:rsid w:val="003D10AD"/>
    <w:rsid w:val="003D158A"/>
    <w:rsid w:val="003D16AA"/>
    <w:rsid w:val="003D1CA1"/>
    <w:rsid w:val="003D2478"/>
    <w:rsid w:val="003D2FC4"/>
    <w:rsid w:val="003D365D"/>
    <w:rsid w:val="003D3C45"/>
    <w:rsid w:val="003D4257"/>
    <w:rsid w:val="003D42CC"/>
    <w:rsid w:val="003D45FC"/>
    <w:rsid w:val="003D4F33"/>
    <w:rsid w:val="003D5B1F"/>
    <w:rsid w:val="003D646D"/>
    <w:rsid w:val="003D6D47"/>
    <w:rsid w:val="003D798E"/>
    <w:rsid w:val="003E0674"/>
    <w:rsid w:val="003E15FA"/>
    <w:rsid w:val="003E3462"/>
    <w:rsid w:val="003E4C1F"/>
    <w:rsid w:val="003E54FC"/>
    <w:rsid w:val="003E55E4"/>
    <w:rsid w:val="003E56EC"/>
    <w:rsid w:val="003E6F4F"/>
    <w:rsid w:val="003E74E3"/>
    <w:rsid w:val="003E75BA"/>
    <w:rsid w:val="003F05C7"/>
    <w:rsid w:val="003F1067"/>
    <w:rsid w:val="003F128C"/>
    <w:rsid w:val="003F2CD4"/>
    <w:rsid w:val="003F2F9C"/>
    <w:rsid w:val="003F3B63"/>
    <w:rsid w:val="003F4D56"/>
    <w:rsid w:val="003F6BBE"/>
    <w:rsid w:val="003F6F3A"/>
    <w:rsid w:val="003F723F"/>
    <w:rsid w:val="003F75CF"/>
    <w:rsid w:val="003F7922"/>
    <w:rsid w:val="004000E8"/>
    <w:rsid w:val="00400EA9"/>
    <w:rsid w:val="00402E2B"/>
    <w:rsid w:val="00403160"/>
    <w:rsid w:val="004031DE"/>
    <w:rsid w:val="0040512B"/>
    <w:rsid w:val="00405CA5"/>
    <w:rsid w:val="00407AAE"/>
    <w:rsid w:val="00407CD3"/>
    <w:rsid w:val="00410134"/>
    <w:rsid w:val="00410B72"/>
    <w:rsid w:val="00410B7B"/>
    <w:rsid w:val="00410F18"/>
    <w:rsid w:val="004116F0"/>
    <w:rsid w:val="0041263E"/>
    <w:rsid w:val="004130C5"/>
    <w:rsid w:val="0041352C"/>
    <w:rsid w:val="00413AAC"/>
    <w:rsid w:val="004154C5"/>
    <w:rsid w:val="004176EB"/>
    <w:rsid w:val="0041773C"/>
    <w:rsid w:val="00421105"/>
    <w:rsid w:val="00422190"/>
    <w:rsid w:val="004238C9"/>
    <w:rsid w:val="004241FD"/>
    <w:rsid w:val="004242F4"/>
    <w:rsid w:val="00425889"/>
    <w:rsid w:val="00427248"/>
    <w:rsid w:val="00430217"/>
    <w:rsid w:val="00430A86"/>
    <w:rsid w:val="004319E2"/>
    <w:rsid w:val="00432C84"/>
    <w:rsid w:val="004337E0"/>
    <w:rsid w:val="00433868"/>
    <w:rsid w:val="004358C4"/>
    <w:rsid w:val="00435996"/>
    <w:rsid w:val="004359A0"/>
    <w:rsid w:val="00436F6F"/>
    <w:rsid w:val="00437447"/>
    <w:rsid w:val="004374E6"/>
    <w:rsid w:val="00437610"/>
    <w:rsid w:val="00437F19"/>
    <w:rsid w:val="00441A92"/>
    <w:rsid w:val="00441D1E"/>
    <w:rsid w:val="00441ED1"/>
    <w:rsid w:val="004426DE"/>
    <w:rsid w:val="004438D7"/>
    <w:rsid w:val="00444F56"/>
    <w:rsid w:val="00445839"/>
    <w:rsid w:val="0044606E"/>
    <w:rsid w:val="00446488"/>
    <w:rsid w:val="00446975"/>
    <w:rsid w:val="004517AA"/>
    <w:rsid w:val="00452CAC"/>
    <w:rsid w:val="00453003"/>
    <w:rsid w:val="00453849"/>
    <w:rsid w:val="00457565"/>
    <w:rsid w:val="00457B71"/>
    <w:rsid w:val="0046074A"/>
    <w:rsid w:val="00461D29"/>
    <w:rsid w:val="00463CA6"/>
    <w:rsid w:val="004644EB"/>
    <w:rsid w:val="004649C8"/>
    <w:rsid w:val="00464B16"/>
    <w:rsid w:val="00465F3A"/>
    <w:rsid w:val="004669E2"/>
    <w:rsid w:val="00467E2F"/>
    <w:rsid w:val="004704DF"/>
    <w:rsid w:val="00470B84"/>
    <w:rsid w:val="00470C31"/>
    <w:rsid w:val="00472A67"/>
    <w:rsid w:val="00472C22"/>
    <w:rsid w:val="004734D0"/>
    <w:rsid w:val="00473749"/>
    <w:rsid w:val="0047556B"/>
    <w:rsid w:val="004758BD"/>
    <w:rsid w:val="00476B57"/>
    <w:rsid w:val="004770C8"/>
    <w:rsid w:val="00477768"/>
    <w:rsid w:val="00477FB4"/>
    <w:rsid w:val="00480392"/>
    <w:rsid w:val="004806E3"/>
    <w:rsid w:val="004807FF"/>
    <w:rsid w:val="00481920"/>
    <w:rsid w:val="00483FBB"/>
    <w:rsid w:val="0048407E"/>
    <w:rsid w:val="0048568A"/>
    <w:rsid w:val="0048578E"/>
    <w:rsid w:val="00485C41"/>
    <w:rsid w:val="00485DBF"/>
    <w:rsid w:val="00486318"/>
    <w:rsid w:val="00487A74"/>
    <w:rsid w:val="00487E7E"/>
    <w:rsid w:val="0049026C"/>
    <w:rsid w:val="0049200A"/>
    <w:rsid w:val="00492747"/>
    <w:rsid w:val="00492AC4"/>
    <w:rsid w:val="00492BC5"/>
    <w:rsid w:val="00492D58"/>
    <w:rsid w:val="004932E3"/>
    <w:rsid w:val="00495A17"/>
    <w:rsid w:val="004964F1"/>
    <w:rsid w:val="00496AF0"/>
    <w:rsid w:val="00496C82"/>
    <w:rsid w:val="00497D31"/>
    <w:rsid w:val="00497E43"/>
    <w:rsid w:val="004A134C"/>
    <w:rsid w:val="004A16BC"/>
    <w:rsid w:val="004A1C96"/>
    <w:rsid w:val="004A1E83"/>
    <w:rsid w:val="004A2B94"/>
    <w:rsid w:val="004A41CD"/>
    <w:rsid w:val="004A5011"/>
    <w:rsid w:val="004B1EB4"/>
    <w:rsid w:val="004B29D1"/>
    <w:rsid w:val="004B556D"/>
    <w:rsid w:val="004B687F"/>
    <w:rsid w:val="004B6EF2"/>
    <w:rsid w:val="004B7C0C"/>
    <w:rsid w:val="004C059E"/>
    <w:rsid w:val="004C0AE4"/>
    <w:rsid w:val="004C11A5"/>
    <w:rsid w:val="004C1637"/>
    <w:rsid w:val="004C17A1"/>
    <w:rsid w:val="004C2DD7"/>
    <w:rsid w:val="004C3898"/>
    <w:rsid w:val="004C389B"/>
    <w:rsid w:val="004C41AD"/>
    <w:rsid w:val="004C504D"/>
    <w:rsid w:val="004C54A4"/>
    <w:rsid w:val="004C6DFE"/>
    <w:rsid w:val="004D36B1"/>
    <w:rsid w:val="004D5745"/>
    <w:rsid w:val="004D73CB"/>
    <w:rsid w:val="004D796E"/>
    <w:rsid w:val="004D7EBD"/>
    <w:rsid w:val="004E1F1E"/>
    <w:rsid w:val="004E2680"/>
    <w:rsid w:val="004E28F9"/>
    <w:rsid w:val="004E3357"/>
    <w:rsid w:val="004E462E"/>
    <w:rsid w:val="004E555E"/>
    <w:rsid w:val="004E56DC"/>
    <w:rsid w:val="004E607C"/>
    <w:rsid w:val="004E76F4"/>
    <w:rsid w:val="004F0B4E"/>
    <w:rsid w:val="004F0B6C"/>
    <w:rsid w:val="004F2078"/>
    <w:rsid w:val="004F44BE"/>
    <w:rsid w:val="004F491F"/>
    <w:rsid w:val="004F4DA3"/>
    <w:rsid w:val="004F5560"/>
    <w:rsid w:val="004F6C6C"/>
    <w:rsid w:val="004F729D"/>
    <w:rsid w:val="005000AF"/>
    <w:rsid w:val="00501540"/>
    <w:rsid w:val="00502025"/>
    <w:rsid w:val="00502C93"/>
    <w:rsid w:val="00502D73"/>
    <w:rsid w:val="0050367B"/>
    <w:rsid w:val="00503AA8"/>
    <w:rsid w:val="00504A4F"/>
    <w:rsid w:val="00505C27"/>
    <w:rsid w:val="00505EEE"/>
    <w:rsid w:val="00506557"/>
    <w:rsid w:val="0050677A"/>
    <w:rsid w:val="005072CE"/>
    <w:rsid w:val="005108D8"/>
    <w:rsid w:val="00510C0D"/>
    <w:rsid w:val="00510D60"/>
    <w:rsid w:val="005116F9"/>
    <w:rsid w:val="00511E7A"/>
    <w:rsid w:val="00514143"/>
    <w:rsid w:val="005153A7"/>
    <w:rsid w:val="00516D60"/>
    <w:rsid w:val="00516FAD"/>
    <w:rsid w:val="00517442"/>
    <w:rsid w:val="00517C01"/>
    <w:rsid w:val="005203BA"/>
    <w:rsid w:val="005205B9"/>
    <w:rsid w:val="005219CF"/>
    <w:rsid w:val="00523C4B"/>
    <w:rsid w:val="005243DB"/>
    <w:rsid w:val="00526E90"/>
    <w:rsid w:val="0052771A"/>
    <w:rsid w:val="00531197"/>
    <w:rsid w:val="00531534"/>
    <w:rsid w:val="0053287C"/>
    <w:rsid w:val="005331DF"/>
    <w:rsid w:val="0053355F"/>
    <w:rsid w:val="005338D0"/>
    <w:rsid w:val="005346AC"/>
    <w:rsid w:val="00534B59"/>
    <w:rsid w:val="00534F50"/>
    <w:rsid w:val="00536759"/>
    <w:rsid w:val="005367C3"/>
    <w:rsid w:val="00536D88"/>
    <w:rsid w:val="00537C62"/>
    <w:rsid w:val="00543234"/>
    <w:rsid w:val="00543343"/>
    <w:rsid w:val="005436BA"/>
    <w:rsid w:val="00543984"/>
    <w:rsid w:val="0054462F"/>
    <w:rsid w:val="00544BAC"/>
    <w:rsid w:val="00546970"/>
    <w:rsid w:val="00547B5B"/>
    <w:rsid w:val="00551A0E"/>
    <w:rsid w:val="0055222F"/>
    <w:rsid w:val="00552B98"/>
    <w:rsid w:val="00554E19"/>
    <w:rsid w:val="00555E3A"/>
    <w:rsid w:val="005565C7"/>
    <w:rsid w:val="0055661C"/>
    <w:rsid w:val="0056121F"/>
    <w:rsid w:val="0056138C"/>
    <w:rsid w:val="005613C4"/>
    <w:rsid w:val="00563C8D"/>
    <w:rsid w:val="00565D18"/>
    <w:rsid w:val="00566177"/>
    <w:rsid w:val="00567CCF"/>
    <w:rsid w:val="005702FB"/>
    <w:rsid w:val="00570BF0"/>
    <w:rsid w:val="00571171"/>
    <w:rsid w:val="005711B9"/>
    <w:rsid w:val="00571BFF"/>
    <w:rsid w:val="00571C37"/>
    <w:rsid w:val="00572505"/>
    <w:rsid w:val="005730C2"/>
    <w:rsid w:val="00574D55"/>
    <w:rsid w:val="00580202"/>
    <w:rsid w:val="00581765"/>
    <w:rsid w:val="00582809"/>
    <w:rsid w:val="00583A7A"/>
    <w:rsid w:val="00584059"/>
    <w:rsid w:val="005841DF"/>
    <w:rsid w:val="00584D49"/>
    <w:rsid w:val="00584E55"/>
    <w:rsid w:val="005874A0"/>
    <w:rsid w:val="005875C9"/>
    <w:rsid w:val="0058798C"/>
    <w:rsid w:val="005900FA"/>
    <w:rsid w:val="00590F83"/>
    <w:rsid w:val="0059101A"/>
    <w:rsid w:val="00591E55"/>
    <w:rsid w:val="00592E1B"/>
    <w:rsid w:val="005935A4"/>
    <w:rsid w:val="00594252"/>
    <w:rsid w:val="005948C2"/>
    <w:rsid w:val="00594E97"/>
    <w:rsid w:val="00594FFB"/>
    <w:rsid w:val="00595DCA"/>
    <w:rsid w:val="00596ABE"/>
    <w:rsid w:val="005973F0"/>
    <w:rsid w:val="0059779B"/>
    <w:rsid w:val="005A08A1"/>
    <w:rsid w:val="005A12D3"/>
    <w:rsid w:val="005A209A"/>
    <w:rsid w:val="005A22B5"/>
    <w:rsid w:val="005A232F"/>
    <w:rsid w:val="005A2347"/>
    <w:rsid w:val="005A2A1F"/>
    <w:rsid w:val="005A35ED"/>
    <w:rsid w:val="005A662D"/>
    <w:rsid w:val="005A6C45"/>
    <w:rsid w:val="005A78CA"/>
    <w:rsid w:val="005B045C"/>
    <w:rsid w:val="005B07EE"/>
    <w:rsid w:val="005B28BD"/>
    <w:rsid w:val="005B35D7"/>
    <w:rsid w:val="005B391E"/>
    <w:rsid w:val="005B392A"/>
    <w:rsid w:val="005B3AA3"/>
    <w:rsid w:val="005B4A44"/>
    <w:rsid w:val="005B52CE"/>
    <w:rsid w:val="005B561B"/>
    <w:rsid w:val="005B6089"/>
    <w:rsid w:val="005B6F83"/>
    <w:rsid w:val="005B7549"/>
    <w:rsid w:val="005C1C47"/>
    <w:rsid w:val="005C24AC"/>
    <w:rsid w:val="005C24C1"/>
    <w:rsid w:val="005C4113"/>
    <w:rsid w:val="005C5143"/>
    <w:rsid w:val="005C5A4F"/>
    <w:rsid w:val="005C6BCE"/>
    <w:rsid w:val="005C7029"/>
    <w:rsid w:val="005C7099"/>
    <w:rsid w:val="005C74FB"/>
    <w:rsid w:val="005C7752"/>
    <w:rsid w:val="005C78F9"/>
    <w:rsid w:val="005C7F26"/>
    <w:rsid w:val="005D0FA1"/>
    <w:rsid w:val="005D1602"/>
    <w:rsid w:val="005D1F90"/>
    <w:rsid w:val="005D2334"/>
    <w:rsid w:val="005D259C"/>
    <w:rsid w:val="005D4FEE"/>
    <w:rsid w:val="005D67F4"/>
    <w:rsid w:val="005D7306"/>
    <w:rsid w:val="005E1C1E"/>
    <w:rsid w:val="005E385F"/>
    <w:rsid w:val="005E4801"/>
    <w:rsid w:val="005E5072"/>
    <w:rsid w:val="005E58B7"/>
    <w:rsid w:val="005E5B81"/>
    <w:rsid w:val="005E5C3C"/>
    <w:rsid w:val="005E74BE"/>
    <w:rsid w:val="005E79D7"/>
    <w:rsid w:val="005F08F7"/>
    <w:rsid w:val="005F2CB1"/>
    <w:rsid w:val="005F2CE6"/>
    <w:rsid w:val="005F2D35"/>
    <w:rsid w:val="005F2EA7"/>
    <w:rsid w:val="005F3025"/>
    <w:rsid w:val="005F3613"/>
    <w:rsid w:val="005F4373"/>
    <w:rsid w:val="005F4D03"/>
    <w:rsid w:val="005F60EF"/>
    <w:rsid w:val="005F618C"/>
    <w:rsid w:val="005F70BD"/>
    <w:rsid w:val="005F784C"/>
    <w:rsid w:val="005F794E"/>
    <w:rsid w:val="00600EF0"/>
    <w:rsid w:val="00601906"/>
    <w:rsid w:val="00601F49"/>
    <w:rsid w:val="0060283C"/>
    <w:rsid w:val="00603BE4"/>
    <w:rsid w:val="00604A23"/>
    <w:rsid w:val="00604F14"/>
    <w:rsid w:val="0060585D"/>
    <w:rsid w:val="00605F62"/>
    <w:rsid w:val="00605FF4"/>
    <w:rsid w:val="00607C83"/>
    <w:rsid w:val="006102C9"/>
    <w:rsid w:val="00611B83"/>
    <w:rsid w:val="00612656"/>
    <w:rsid w:val="00612F0B"/>
    <w:rsid w:val="00613257"/>
    <w:rsid w:val="00614826"/>
    <w:rsid w:val="00615D49"/>
    <w:rsid w:val="0062057F"/>
    <w:rsid w:val="00620A71"/>
    <w:rsid w:val="00620D80"/>
    <w:rsid w:val="00620DD6"/>
    <w:rsid w:val="006211C2"/>
    <w:rsid w:val="00621D20"/>
    <w:rsid w:val="006222DA"/>
    <w:rsid w:val="006234A6"/>
    <w:rsid w:val="0062407E"/>
    <w:rsid w:val="00624D23"/>
    <w:rsid w:val="006251C7"/>
    <w:rsid w:val="00625ADD"/>
    <w:rsid w:val="00627A36"/>
    <w:rsid w:val="00627ACD"/>
    <w:rsid w:val="00627ADC"/>
    <w:rsid w:val="00630001"/>
    <w:rsid w:val="00630120"/>
    <w:rsid w:val="00630704"/>
    <w:rsid w:val="006311B3"/>
    <w:rsid w:val="00632415"/>
    <w:rsid w:val="0063284C"/>
    <w:rsid w:val="0063309B"/>
    <w:rsid w:val="006345DA"/>
    <w:rsid w:val="0063522F"/>
    <w:rsid w:val="00636398"/>
    <w:rsid w:val="006368D3"/>
    <w:rsid w:val="006377EC"/>
    <w:rsid w:val="00640405"/>
    <w:rsid w:val="00640D8D"/>
    <w:rsid w:val="0064151F"/>
    <w:rsid w:val="00641533"/>
    <w:rsid w:val="0064208D"/>
    <w:rsid w:val="0064307A"/>
    <w:rsid w:val="00643449"/>
    <w:rsid w:val="00643475"/>
    <w:rsid w:val="0064396A"/>
    <w:rsid w:val="00644219"/>
    <w:rsid w:val="00645E14"/>
    <w:rsid w:val="0064624E"/>
    <w:rsid w:val="006468E6"/>
    <w:rsid w:val="00650AB9"/>
    <w:rsid w:val="00650D53"/>
    <w:rsid w:val="00650E80"/>
    <w:rsid w:val="00651C75"/>
    <w:rsid w:val="006532C0"/>
    <w:rsid w:val="00653E32"/>
    <w:rsid w:val="00654AA1"/>
    <w:rsid w:val="006553CE"/>
    <w:rsid w:val="00655733"/>
    <w:rsid w:val="00655ACD"/>
    <w:rsid w:val="00656520"/>
    <w:rsid w:val="00656A92"/>
    <w:rsid w:val="00656D85"/>
    <w:rsid w:val="00656DDE"/>
    <w:rsid w:val="00656E30"/>
    <w:rsid w:val="0066011D"/>
    <w:rsid w:val="006602F0"/>
    <w:rsid w:val="006607C0"/>
    <w:rsid w:val="0066089E"/>
    <w:rsid w:val="00660F82"/>
    <w:rsid w:val="006613A6"/>
    <w:rsid w:val="006627A2"/>
    <w:rsid w:val="00662C02"/>
    <w:rsid w:val="00663229"/>
    <w:rsid w:val="006634E6"/>
    <w:rsid w:val="0066510F"/>
    <w:rsid w:val="006655EE"/>
    <w:rsid w:val="00665DAE"/>
    <w:rsid w:val="00665F6A"/>
    <w:rsid w:val="00666129"/>
    <w:rsid w:val="00667821"/>
    <w:rsid w:val="00667EE7"/>
    <w:rsid w:val="00670922"/>
    <w:rsid w:val="00670BE1"/>
    <w:rsid w:val="006717CB"/>
    <w:rsid w:val="0067218F"/>
    <w:rsid w:val="006723DA"/>
    <w:rsid w:val="006726D7"/>
    <w:rsid w:val="00672A45"/>
    <w:rsid w:val="0067322C"/>
    <w:rsid w:val="006741F2"/>
    <w:rsid w:val="00674CC3"/>
    <w:rsid w:val="00675C72"/>
    <w:rsid w:val="006762BF"/>
    <w:rsid w:val="00676ECC"/>
    <w:rsid w:val="006771F9"/>
    <w:rsid w:val="00677403"/>
    <w:rsid w:val="006776D7"/>
    <w:rsid w:val="00681003"/>
    <w:rsid w:val="006817C9"/>
    <w:rsid w:val="00681932"/>
    <w:rsid w:val="00683ECE"/>
    <w:rsid w:val="006848CD"/>
    <w:rsid w:val="006858A0"/>
    <w:rsid w:val="006863C6"/>
    <w:rsid w:val="00686808"/>
    <w:rsid w:val="00686D9A"/>
    <w:rsid w:val="00687F89"/>
    <w:rsid w:val="006917FD"/>
    <w:rsid w:val="006949B8"/>
    <w:rsid w:val="00695164"/>
    <w:rsid w:val="006956BD"/>
    <w:rsid w:val="00695FC2"/>
    <w:rsid w:val="00696116"/>
    <w:rsid w:val="00696388"/>
    <w:rsid w:val="00696949"/>
    <w:rsid w:val="00696ADC"/>
    <w:rsid w:val="00697052"/>
    <w:rsid w:val="00697BDF"/>
    <w:rsid w:val="006A2E9E"/>
    <w:rsid w:val="006A3D79"/>
    <w:rsid w:val="006A40E2"/>
    <w:rsid w:val="006A43A2"/>
    <w:rsid w:val="006A46FB"/>
    <w:rsid w:val="006A563A"/>
    <w:rsid w:val="006A5891"/>
    <w:rsid w:val="006A5E28"/>
    <w:rsid w:val="006A6659"/>
    <w:rsid w:val="006A697B"/>
    <w:rsid w:val="006A7AFF"/>
    <w:rsid w:val="006A7B05"/>
    <w:rsid w:val="006B1816"/>
    <w:rsid w:val="006B1E72"/>
    <w:rsid w:val="006B2099"/>
    <w:rsid w:val="006B28C6"/>
    <w:rsid w:val="006B3079"/>
    <w:rsid w:val="006B50CF"/>
    <w:rsid w:val="006B694F"/>
    <w:rsid w:val="006B748E"/>
    <w:rsid w:val="006B7B93"/>
    <w:rsid w:val="006C03B8"/>
    <w:rsid w:val="006C0676"/>
    <w:rsid w:val="006C1044"/>
    <w:rsid w:val="006C149C"/>
    <w:rsid w:val="006C14C0"/>
    <w:rsid w:val="006C4FBC"/>
    <w:rsid w:val="006C5EC9"/>
    <w:rsid w:val="006C6059"/>
    <w:rsid w:val="006C6927"/>
    <w:rsid w:val="006C7522"/>
    <w:rsid w:val="006D010D"/>
    <w:rsid w:val="006D0D96"/>
    <w:rsid w:val="006D1431"/>
    <w:rsid w:val="006D1F71"/>
    <w:rsid w:val="006D6794"/>
    <w:rsid w:val="006D6F08"/>
    <w:rsid w:val="006E062C"/>
    <w:rsid w:val="006E0CC5"/>
    <w:rsid w:val="006E1272"/>
    <w:rsid w:val="006E28B7"/>
    <w:rsid w:val="006E3310"/>
    <w:rsid w:val="006E4E39"/>
    <w:rsid w:val="006E551D"/>
    <w:rsid w:val="006E565E"/>
    <w:rsid w:val="006E5BC1"/>
    <w:rsid w:val="006E673D"/>
    <w:rsid w:val="006E7D3B"/>
    <w:rsid w:val="006F0CCB"/>
    <w:rsid w:val="006F0FD3"/>
    <w:rsid w:val="006F1B70"/>
    <w:rsid w:val="006F2462"/>
    <w:rsid w:val="006F341D"/>
    <w:rsid w:val="006F3A6E"/>
    <w:rsid w:val="006F3CDE"/>
    <w:rsid w:val="006F4C9E"/>
    <w:rsid w:val="006F58D4"/>
    <w:rsid w:val="006F65F6"/>
    <w:rsid w:val="006F7B77"/>
    <w:rsid w:val="00701983"/>
    <w:rsid w:val="0070202E"/>
    <w:rsid w:val="0070346E"/>
    <w:rsid w:val="007036E6"/>
    <w:rsid w:val="00704EDB"/>
    <w:rsid w:val="0070537F"/>
    <w:rsid w:val="00706101"/>
    <w:rsid w:val="00707072"/>
    <w:rsid w:val="007074FD"/>
    <w:rsid w:val="00707D61"/>
    <w:rsid w:val="00710CBF"/>
    <w:rsid w:val="00712278"/>
    <w:rsid w:val="00712287"/>
    <w:rsid w:val="0071242E"/>
    <w:rsid w:val="00712772"/>
    <w:rsid w:val="00713419"/>
    <w:rsid w:val="00713960"/>
    <w:rsid w:val="00713A89"/>
    <w:rsid w:val="00713BF5"/>
    <w:rsid w:val="007148D3"/>
    <w:rsid w:val="007155EF"/>
    <w:rsid w:val="00715B9A"/>
    <w:rsid w:val="00717F87"/>
    <w:rsid w:val="00721593"/>
    <w:rsid w:val="00721626"/>
    <w:rsid w:val="00722660"/>
    <w:rsid w:val="00722CDD"/>
    <w:rsid w:val="00723AE3"/>
    <w:rsid w:val="00723F81"/>
    <w:rsid w:val="007241A4"/>
    <w:rsid w:val="00724463"/>
    <w:rsid w:val="0072468F"/>
    <w:rsid w:val="007253F8"/>
    <w:rsid w:val="00726EA6"/>
    <w:rsid w:val="00727208"/>
    <w:rsid w:val="00727680"/>
    <w:rsid w:val="00727F23"/>
    <w:rsid w:val="00730AB1"/>
    <w:rsid w:val="00730C14"/>
    <w:rsid w:val="00733D31"/>
    <w:rsid w:val="00734240"/>
    <w:rsid w:val="007348B1"/>
    <w:rsid w:val="00734B23"/>
    <w:rsid w:val="00735B71"/>
    <w:rsid w:val="007362A6"/>
    <w:rsid w:val="00736D7D"/>
    <w:rsid w:val="00737BD3"/>
    <w:rsid w:val="00737F85"/>
    <w:rsid w:val="007408F0"/>
    <w:rsid w:val="00740E58"/>
    <w:rsid w:val="00741966"/>
    <w:rsid w:val="00742B4F"/>
    <w:rsid w:val="0074386C"/>
    <w:rsid w:val="00743ED7"/>
    <w:rsid w:val="0074405B"/>
    <w:rsid w:val="007445A0"/>
    <w:rsid w:val="0074524B"/>
    <w:rsid w:val="00745636"/>
    <w:rsid w:val="007474D1"/>
    <w:rsid w:val="00747C5C"/>
    <w:rsid w:val="00747D8B"/>
    <w:rsid w:val="007506AF"/>
    <w:rsid w:val="00751228"/>
    <w:rsid w:val="0075193B"/>
    <w:rsid w:val="007522EA"/>
    <w:rsid w:val="007531DB"/>
    <w:rsid w:val="007571E1"/>
    <w:rsid w:val="007578C3"/>
    <w:rsid w:val="00757DBF"/>
    <w:rsid w:val="007604B2"/>
    <w:rsid w:val="00760FCB"/>
    <w:rsid w:val="0076239A"/>
    <w:rsid w:val="00762737"/>
    <w:rsid w:val="00762FB8"/>
    <w:rsid w:val="00763069"/>
    <w:rsid w:val="00763AD2"/>
    <w:rsid w:val="00763BC8"/>
    <w:rsid w:val="00763EB9"/>
    <w:rsid w:val="00764D57"/>
    <w:rsid w:val="00765281"/>
    <w:rsid w:val="00765899"/>
    <w:rsid w:val="00766BAD"/>
    <w:rsid w:val="00766E11"/>
    <w:rsid w:val="00767048"/>
    <w:rsid w:val="007730BD"/>
    <w:rsid w:val="00773C0A"/>
    <w:rsid w:val="007755F2"/>
    <w:rsid w:val="00776469"/>
    <w:rsid w:val="00776971"/>
    <w:rsid w:val="00776EAB"/>
    <w:rsid w:val="0077725D"/>
    <w:rsid w:val="00780BFD"/>
    <w:rsid w:val="00780C38"/>
    <w:rsid w:val="0078177E"/>
    <w:rsid w:val="0078304C"/>
    <w:rsid w:val="00783673"/>
    <w:rsid w:val="007844D5"/>
    <w:rsid w:val="00784554"/>
    <w:rsid w:val="00784795"/>
    <w:rsid w:val="00785490"/>
    <w:rsid w:val="007867D6"/>
    <w:rsid w:val="00790F2A"/>
    <w:rsid w:val="007925EA"/>
    <w:rsid w:val="00793952"/>
    <w:rsid w:val="00793CD8"/>
    <w:rsid w:val="0079532B"/>
    <w:rsid w:val="00795C92"/>
    <w:rsid w:val="00796231"/>
    <w:rsid w:val="007967E4"/>
    <w:rsid w:val="00796845"/>
    <w:rsid w:val="007971F7"/>
    <w:rsid w:val="00797365"/>
    <w:rsid w:val="00797DF0"/>
    <w:rsid w:val="007A0412"/>
    <w:rsid w:val="007A068F"/>
    <w:rsid w:val="007A0E04"/>
    <w:rsid w:val="007A1B4C"/>
    <w:rsid w:val="007A1CB3"/>
    <w:rsid w:val="007A277C"/>
    <w:rsid w:val="007A306F"/>
    <w:rsid w:val="007A43A6"/>
    <w:rsid w:val="007A543F"/>
    <w:rsid w:val="007A58A6"/>
    <w:rsid w:val="007A6C92"/>
    <w:rsid w:val="007A7A54"/>
    <w:rsid w:val="007A7BDD"/>
    <w:rsid w:val="007B1AE9"/>
    <w:rsid w:val="007B1B6A"/>
    <w:rsid w:val="007B1C12"/>
    <w:rsid w:val="007B231D"/>
    <w:rsid w:val="007B3D2D"/>
    <w:rsid w:val="007B41E4"/>
    <w:rsid w:val="007B5007"/>
    <w:rsid w:val="007B50AE"/>
    <w:rsid w:val="007B5114"/>
    <w:rsid w:val="007B51DF"/>
    <w:rsid w:val="007B5624"/>
    <w:rsid w:val="007B5EAA"/>
    <w:rsid w:val="007B6164"/>
    <w:rsid w:val="007B7CDE"/>
    <w:rsid w:val="007C05DD"/>
    <w:rsid w:val="007C0646"/>
    <w:rsid w:val="007C0FFA"/>
    <w:rsid w:val="007C2DC6"/>
    <w:rsid w:val="007C3D18"/>
    <w:rsid w:val="007C4371"/>
    <w:rsid w:val="007C60BF"/>
    <w:rsid w:val="007C6A07"/>
    <w:rsid w:val="007C75A1"/>
    <w:rsid w:val="007C77A5"/>
    <w:rsid w:val="007C7CBF"/>
    <w:rsid w:val="007D04E5"/>
    <w:rsid w:val="007D311E"/>
    <w:rsid w:val="007D3F4F"/>
    <w:rsid w:val="007D5901"/>
    <w:rsid w:val="007D6C67"/>
    <w:rsid w:val="007D712C"/>
    <w:rsid w:val="007D7526"/>
    <w:rsid w:val="007E1238"/>
    <w:rsid w:val="007E2F81"/>
    <w:rsid w:val="007E3626"/>
    <w:rsid w:val="007E3662"/>
    <w:rsid w:val="007E4300"/>
    <w:rsid w:val="007E4610"/>
    <w:rsid w:val="007E4715"/>
    <w:rsid w:val="007E4B22"/>
    <w:rsid w:val="007E505B"/>
    <w:rsid w:val="007E6373"/>
    <w:rsid w:val="007E7091"/>
    <w:rsid w:val="007F02BB"/>
    <w:rsid w:val="007F05B9"/>
    <w:rsid w:val="007F23C6"/>
    <w:rsid w:val="007F2922"/>
    <w:rsid w:val="007F2DA3"/>
    <w:rsid w:val="007F3C98"/>
    <w:rsid w:val="007F3FCA"/>
    <w:rsid w:val="007F431C"/>
    <w:rsid w:val="007F77D6"/>
    <w:rsid w:val="008015DF"/>
    <w:rsid w:val="008020FE"/>
    <w:rsid w:val="00803FAE"/>
    <w:rsid w:val="0080489D"/>
    <w:rsid w:val="0080605F"/>
    <w:rsid w:val="008068F2"/>
    <w:rsid w:val="00806F4B"/>
    <w:rsid w:val="0080763E"/>
    <w:rsid w:val="00807786"/>
    <w:rsid w:val="008104DC"/>
    <w:rsid w:val="0081132E"/>
    <w:rsid w:val="00811FCB"/>
    <w:rsid w:val="0081252B"/>
    <w:rsid w:val="008141E0"/>
    <w:rsid w:val="0081470C"/>
    <w:rsid w:val="008158D6"/>
    <w:rsid w:val="008161C1"/>
    <w:rsid w:val="00816B4A"/>
    <w:rsid w:val="00817196"/>
    <w:rsid w:val="00817A4D"/>
    <w:rsid w:val="00817EDE"/>
    <w:rsid w:val="00820C48"/>
    <w:rsid w:val="00821541"/>
    <w:rsid w:val="008235DB"/>
    <w:rsid w:val="00824058"/>
    <w:rsid w:val="0082415F"/>
    <w:rsid w:val="0082469C"/>
    <w:rsid w:val="00824AB4"/>
    <w:rsid w:val="00824E9F"/>
    <w:rsid w:val="00825C42"/>
    <w:rsid w:val="00825D25"/>
    <w:rsid w:val="00826DDF"/>
    <w:rsid w:val="00827B4C"/>
    <w:rsid w:val="00827D6F"/>
    <w:rsid w:val="008300C8"/>
    <w:rsid w:val="008304CD"/>
    <w:rsid w:val="00833563"/>
    <w:rsid w:val="008335B1"/>
    <w:rsid w:val="00834972"/>
    <w:rsid w:val="00835DD6"/>
    <w:rsid w:val="00836E7E"/>
    <w:rsid w:val="008376AC"/>
    <w:rsid w:val="008379EE"/>
    <w:rsid w:val="00841B0A"/>
    <w:rsid w:val="0084221B"/>
    <w:rsid w:val="0084405D"/>
    <w:rsid w:val="008441EB"/>
    <w:rsid w:val="008444E8"/>
    <w:rsid w:val="008448B4"/>
    <w:rsid w:val="00844DC8"/>
    <w:rsid w:val="00844E80"/>
    <w:rsid w:val="00845DFD"/>
    <w:rsid w:val="00846FE7"/>
    <w:rsid w:val="00850226"/>
    <w:rsid w:val="00850CEC"/>
    <w:rsid w:val="00850E36"/>
    <w:rsid w:val="00850E45"/>
    <w:rsid w:val="00853140"/>
    <w:rsid w:val="00854099"/>
    <w:rsid w:val="00854B08"/>
    <w:rsid w:val="00855922"/>
    <w:rsid w:val="00856498"/>
    <w:rsid w:val="00856911"/>
    <w:rsid w:val="00856C5F"/>
    <w:rsid w:val="00857FCA"/>
    <w:rsid w:val="008636C0"/>
    <w:rsid w:val="00863D18"/>
    <w:rsid w:val="00865647"/>
    <w:rsid w:val="0086574E"/>
    <w:rsid w:val="00866987"/>
    <w:rsid w:val="008677FD"/>
    <w:rsid w:val="00867B56"/>
    <w:rsid w:val="00870077"/>
    <w:rsid w:val="0087041F"/>
    <w:rsid w:val="008706D4"/>
    <w:rsid w:val="00870F8A"/>
    <w:rsid w:val="008719A4"/>
    <w:rsid w:val="00871D23"/>
    <w:rsid w:val="008721D4"/>
    <w:rsid w:val="00872782"/>
    <w:rsid w:val="00873851"/>
    <w:rsid w:val="00874312"/>
    <w:rsid w:val="0087437C"/>
    <w:rsid w:val="00875CD7"/>
    <w:rsid w:val="0087601D"/>
    <w:rsid w:val="0087608E"/>
    <w:rsid w:val="00876B4D"/>
    <w:rsid w:val="00876D5E"/>
    <w:rsid w:val="00877F18"/>
    <w:rsid w:val="00880BBE"/>
    <w:rsid w:val="00881496"/>
    <w:rsid w:val="008819B7"/>
    <w:rsid w:val="008831AD"/>
    <w:rsid w:val="00883680"/>
    <w:rsid w:val="008850EF"/>
    <w:rsid w:val="00885820"/>
    <w:rsid w:val="0088638F"/>
    <w:rsid w:val="00886C69"/>
    <w:rsid w:val="008904F1"/>
    <w:rsid w:val="00891466"/>
    <w:rsid w:val="00894A88"/>
    <w:rsid w:val="00895386"/>
    <w:rsid w:val="00896D3D"/>
    <w:rsid w:val="00897A3C"/>
    <w:rsid w:val="008A0755"/>
    <w:rsid w:val="008A08E1"/>
    <w:rsid w:val="008A21FF"/>
    <w:rsid w:val="008A2CE2"/>
    <w:rsid w:val="008A30AC"/>
    <w:rsid w:val="008A3F81"/>
    <w:rsid w:val="008A41F4"/>
    <w:rsid w:val="008A44B8"/>
    <w:rsid w:val="008A4677"/>
    <w:rsid w:val="008A4CE1"/>
    <w:rsid w:val="008A4DCA"/>
    <w:rsid w:val="008A5194"/>
    <w:rsid w:val="008A51A8"/>
    <w:rsid w:val="008A54C7"/>
    <w:rsid w:val="008A77D8"/>
    <w:rsid w:val="008B0483"/>
    <w:rsid w:val="008B0C02"/>
    <w:rsid w:val="008B120C"/>
    <w:rsid w:val="008B2BCE"/>
    <w:rsid w:val="008B3903"/>
    <w:rsid w:val="008B43A5"/>
    <w:rsid w:val="008B51A0"/>
    <w:rsid w:val="008B592A"/>
    <w:rsid w:val="008B604C"/>
    <w:rsid w:val="008B675A"/>
    <w:rsid w:val="008B69D2"/>
    <w:rsid w:val="008B7B5C"/>
    <w:rsid w:val="008B7CC2"/>
    <w:rsid w:val="008C0281"/>
    <w:rsid w:val="008C0B26"/>
    <w:rsid w:val="008C0C99"/>
    <w:rsid w:val="008C0E9E"/>
    <w:rsid w:val="008C2017"/>
    <w:rsid w:val="008C2398"/>
    <w:rsid w:val="008C2AAD"/>
    <w:rsid w:val="008C302D"/>
    <w:rsid w:val="008C432E"/>
    <w:rsid w:val="008C48C4"/>
    <w:rsid w:val="008C4958"/>
    <w:rsid w:val="008C4BAA"/>
    <w:rsid w:val="008C5511"/>
    <w:rsid w:val="008C64F7"/>
    <w:rsid w:val="008C6AE8"/>
    <w:rsid w:val="008C741D"/>
    <w:rsid w:val="008C7573"/>
    <w:rsid w:val="008C7783"/>
    <w:rsid w:val="008D02F5"/>
    <w:rsid w:val="008D093D"/>
    <w:rsid w:val="008D0DB1"/>
    <w:rsid w:val="008D211D"/>
    <w:rsid w:val="008D2EB2"/>
    <w:rsid w:val="008D34F1"/>
    <w:rsid w:val="008D39D8"/>
    <w:rsid w:val="008D491D"/>
    <w:rsid w:val="008D52DC"/>
    <w:rsid w:val="008D56B3"/>
    <w:rsid w:val="008D6D1A"/>
    <w:rsid w:val="008E029F"/>
    <w:rsid w:val="008E065E"/>
    <w:rsid w:val="008E0927"/>
    <w:rsid w:val="008E1802"/>
    <w:rsid w:val="008E1909"/>
    <w:rsid w:val="008E19D0"/>
    <w:rsid w:val="008E3D3E"/>
    <w:rsid w:val="008E44B8"/>
    <w:rsid w:val="008E55CF"/>
    <w:rsid w:val="008E5F79"/>
    <w:rsid w:val="008E761D"/>
    <w:rsid w:val="008F04D1"/>
    <w:rsid w:val="008F0B44"/>
    <w:rsid w:val="008F1EAB"/>
    <w:rsid w:val="008F2133"/>
    <w:rsid w:val="008F2BBF"/>
    <w:rsid w:val="008F33DC"/>
    <w:rsid w:val="008F3595"/>
    <w:rsid w:val="008F40F2"/>
    <w:rsid w:val="008F477F"/>
    <w:rsid w:val="008F4A8F"/>
    <w:rsid w:val="008F5E2E"/>
    <w:rsid w:val="008F600C"/>
    <w:rsid w:val="008F7845"/>
    <w:rsid w:val="008F7AB8"/>
    <w:rsid w:val="009008F4"/>
    <w:rsid w:val="00900C25"/>
    <w:rsid w:val="00900E50"/>
    <w:rsid w:val="00902350"/>
    <w:rsid w:val="00902E42"/>
    <w:rsid w:val="0090336B"/>
    <w:rsid w:val="009038A0"/>
    <w:rsid w:val="009053AA"/>
    <w:rsid w:val="00905736"/>
    <w:rsid w:val="00905E82"/>
    <w:rsid w:val="00906091"/>
    <w:rsid w:val="009061DE"/>
    <w:rsid w:val="00906939"/>
    <w:rsid w:val="009075B9"/>
    <w:rsid w:val="00907DB8"/>
    <w:rsid w:val="0091039D"/>
    <w:rsid w:val="00910666"/>
    <w:rsid w:val="00910B7D"/>
    <w:rsid w:val="00911DFB"/>
    <w:rsid w:val="00911F5A"/>
    <w:rsid w:val="009135B9"/>
    <w:rsid w:val="009139D9"/>
    <w:rsid w:val="009140E8"/>
    <w:rsid w:val="0091463A"/>
    <w:rsid w:val="00914AD8"/>
    <w:rsid w:val="00915D25"/>
    <w:rsid w:val="0091601E"/>
    <w:rsid w:val="00916079"/>
    <w:rsid w:val="00917CE9"/>
    <w:rsid w:val="00920BF2"/>
    <w:rsid w:val="00920D01"/>
    <w:rsid w:val="00922010"/>
    <w:rsid w:val="009265E0"/>
    <w:rsid w:val="00926FEF"/>
    <w:rsid w:val="0092708E"/>
    <w:rsid w:val="009275C2"/>
    <w:rsid w:val="00927E6D"/>
    <w:rsid w:val="00931B1A"/>
    <w:rsid w:val="00931BD9"/>
    <w:rsid w:val="0093274D"/>
    <w:rsid w:val="00933E23"/>
    <w:rsid w:val="00933FB7"/>
    <w:rsid w:val="0093499D"/>
    <w:rsid w:val="00935DB8"/>
    <w:rsid w:val="0093607B"/>
    <w:rsid w:val="009368F3"/>
    <w:rsid w:val="00936A53"/>
    <w:rsid w:val="00936C07"/>
    <w:rsid w:val="009373EA"/>
    <w:rsid w:val="009403F9"/>
    <w:rsid w:val="00940480"/>
    <w:rsid w:val="009407B5"/>
    <w:rsid w:val="00941636"/>
    <w:rsid w:val="00942AC6"/>
    <w:rsid w:val="00943742"/>
    <w:rsid w:val="00944446"/>
    <w:rsid w:val="00945081"/>
    <w:rsid w:val="009455C6"/>
    <w:rsid w:val="009459A6"/>
    <w:rsid w:val="00945C05"/>
    <w:rsid w:val="00946945"/>
    <w:rsid w:val="00946CFD"/>
    <w:rsid w:val="00946DE4"/>
    <w:rsid w:val="00947713"/>
    <w:rsid w:val="0095011B"/>
    <w:rsid w:val="009507EF"/>
    <w:rsid w:val="00950DE7"/>
    <w:rsid w:val="009522A6"/>
    <w:rsid w:val="00953920"/>
    <w:rsid w:val="00953D47"/>
    <w:rsid w:val="00955901"/>
    <w:rsid w:val="00955E64"/>
    <w:rsid w:val="0095681E"/>
    <w:rsid w:val="009570A5"/>
    <w:rsid w:val="009572D4"/>
    <w:rsid w:val="00957C1F"/>
    <w:rsid w:val="009604CD"/>
    <w:rsid w:val="00960A25"/>
    <w:rsid w:val="00961921"/>
    <w:rsid w:val="00961B0A"/>
    <w:rsid w:val="009625DE"/>
    <w:rsid w:val="0096292A"/>
    <w:rsid w:val="00963867"/>
    <w:rsid w:val="0096430A"/>
    <w:rsid w:val="00964919"/>
    <w:rsid w:val="0096548A"/>
    <w:rsid w:val="0096554B"/>
    <w:rsid w:val="0096584A"/>
    <w:rsid w:val="00966F0D"/>
    <w:rsid w:val="00970C11"/>
    <w:rsid w:val="0097151F"/>
    <w:rsid w:val="00971F08"/>
    <w:rsid w:val="009736CF"/>
    <w:rsid w:val="00973AF5"/>
    <w:rsid w:val="00973D8C"/>
    <w:rsid w:val="009744AA"/>
    <w:rsid w:val="00974712"/>
    <w:rsid w:val="00975113"/>
    <w:rsid w:val="0097603D"/>
    <w:rsid w:val="009761ED"/>
    <w:rsid w:val="00976949"/>
    <w:rsid w:val="00977ACF"/>
    <w:rsid w:val="00980477"/>
    <w:rsid w:val="00980C74"/>
    <w:rsid w:val="00981A92"/>
    <w:rsid w:val="0098201E"/>
    <w:rsid w:val="00985253"/>
    <w:rsid w:val="009853B3"/>
    <w:rsid w:val="0098567E"/>
    <w:rsid w:val="00986476"/>
    <w:rsid w:val="00986642"/>
    <w:rsid w:val="009871CF"/>
    <w:rsid w:val="00990630"/>
    <w:rsid w:val="00990994"/>
    <w:rsid w:val="00990EB7"/>
    <w:rsid w:val="00991761"/>
    <w:rsid w:val="00992B04"/>
    <w:rsid w:val="00993300"/>
    <w:rsid w:val="0099366C"/>
    <w:rsid w:val="00993A69"/>
    <w:rsid w:val="00994DCA"/>
    <w:rsid w:val="009960EC"/>
    <w:rsid w:val="00996E66"/>
    <w:rsid w:val="009970DD"/>
    <w:rsid w:val="009A0FBA"/>
    <w:rsid w:val="009A1601"/>
    <w:rsid w:val="009A1FBB"/>
    <w:rsid w:val="009A215F"/>
    <w:rsid w:val="009A3392"/>
    <w:rsid w:val="009A3527"/>
    <w:rsid w:val="009A462D"/>
    <w:rsid w:val="009A5CBA"/>
    <w:rsid w:val="009A7F84"/>
    <w:rsid w:val="009B120C"/>
    <w:rsid w:val="009B196C"/>
    <w:rsid w:val="009B1F30"/>
    <w:rsid w:val="009B327D"/>
    <w:rsid w:val="009B3AC2"/>
    <w:rsid w:val="009B4DF4"/>
    <w:rsid w:val="009B4E12"/>
    <w:rsid w:val="009B564E"/>
    <w:rsid w:val="009B5D3F"/>
    <w:rsid w:val="009B7E87"/>
    <w:rsid w:val="009C02B6"/>
    <w:rsid w:val="009C0F39"/>
    <w:rsid w:val="009C10BA"/>
    <w:rsid w:val="009C1CD6"/>
    <w:rsid w:val="009C3212"/>
    <w:rsid w:val="009C33C1"/>
    <w:rsid w:val="009C3A3A"/>
    <w:rsid w:val="009C403E"/>
    <w:rsid w:val="009C49EC"/>
    <w:rsid w:val="009C4E3E"/>
    <w:rsid w:val="009C4F7F"/>
    <w:rsid w:val="009C772C"/>
    <w:rsid w:val="009D27C9"/>
    <w:rsid w:val="009D3035"/>
    <w:rsid w:val="009D32C1"/>
    <w:rsid w:val="009D4199"/>
    <w:rsid w:val="009D4792"/>
    <w:rsid w:val="009D4F51"/>
    <w:rsid w:val="009D4FEC"/>
    <w:rsid w:val="009D4FF0"/>
    <w:rsid w:val="009D51B1"/>
    <w:rsid w:val="009D555B"/>
    <w:rsid w:val="009D60A1"/>
    <w:rsid w:val="009D703C"/>
    <w:rsid w:val="009D718F"/>
    <w:rsid w:val="009E068F"/>
    <w:rsid w:val="009E14E0"/>
    <w:rsid w:val="009E301B"/>
    <w:rsid w:val="009E357E"/>
    <w:rsid w:val="009E35BF"/>
    <w:rsid w:val="009E35DB"/>
    <w:rsid w:val="009E47A3"/>
    <w:rsid w:val="009E56DA"/>
    <w:rsid w:val="009E743D"/>
    <w:rsid w:val="009F08F3"/>
    <w:rsid w:val="009F0E92"/>
    <w:rsid w:val="009F1A32"/>
    <w:rsid w:val="009F1D4F"/>
    <w:rsid w:val="009F1ECE"/>
    <w:rsid w:val="009F2A95"/>
    <w:rsid w:val="009F2D53"/>
    <w:rsid w:val="009F344F"/>
    <w:rsid w:val="009F438B"/>
    <w:rsid w:val="009F5DC6"/>
    <w:rsid w:val="009F67E8"/>
    <w:rsid w:val="009F74AF"/>
    <w:rsid w:val="00A00314"/>
    <w:rsid w:val="00A0064F"/>
    <w:rsid w:val="00A00B32"/>
    <w:rsid w:val="00A01A68"/>
    <w:rsid w:val="00A048A8"/>
    <w:rsid w:val="00A04B03"/>
    <w:rsid w:val="00A04F49"/>
    <w:rsid w:val="00A064CA"/>
    <w:rsid w:val="00A07372"/>
    <w:rsid w:val="00A1049F"/>
    <w:rsid w:val="00A129D7"/>
    <w:rsid w:val="00A13E54"/>
    <w:rsid w:val="00A15202"/>
    <w:rsid w:val="00A17F63"/>
    <w:rsid w:val="00A20C10"/>
    <w:rsid w:val="00A2193B"/>
    <w:rsid w:val="00A21A0C"/>
    <w:rsid w:val="00A22A8F"/>
    <w:rsid w:val="00A2351A"/>
    <w:rsid w:val="00A2526E"/>
    <w:rsid w:val="00A2632C"/>
    <w:rsid w:val="00A26342"/>
    <w:rsid w:val="00A264A9"/>
    <w:rsid w:val="00A26D81"/>
    <w:rsid w:val="00A26D91"/>
    <w:rsid w:val="00A27785"/>
    <w:rsid w:val="00A30187"/>
    <w:rsid w:val="00A309EA"/>
    <w:rsid w:val="00A3373F"/>
    <w:rsid w:val="00A3448A"/>
    <w:rsid w:val="00A34EB7"/>
    <w:rsid w:val="00A36185"/>
    <w:rsid w:val="00A36297"/>
    <w:rsid w:val="00A40017"/>
    <w:rsid w:val="00A40104"/>
    <w:rsid w:val="00A40236"/>
    <w:rsid w:val="00A4107B"/>
    <w:rsid w:val="00A41E2B"/>
    <w:rsid w:val="00A41FE1"/>
    <w:rsid w:val="00A42942"/>
    <w:rsid w:val="00A42DDA"/>
    <w:rsid w:val="00A452F0"/>
    <w:rsid w:val="00A45B74"/>
    <w:rsid w:val="00A50132"/>
    <w:rsid w:val="00A50796"/>
    <w:rsid w:val="00A51466"/>
    <w:rsid w:val="00A51568"/>
    <w:rsid w:val="00A5264C"/>
    <w:rsid w:val="00A52E1D"/>
    <w:rsid w:val="00A534D3"/>
    <w:rsid w:val="00A53B7A"/>
    <w:rsid w:val="00A5518F"/>
    <w:rsid w:val="00A60117"/>
    <w:rsid w:val="00A61499"/>
    <w:rsid w:val="00A61663"/>
    <w:rsid w:val="00A626D1"/>
    <w:rsid w:val="00A62A77"/>
    <w:rsid w:val="00A62D7A"/>
    <w:rsid w:val="00A62ECE"/>
    <w:rsid w:val="00A63483"/>
    <w:rsid w:val="00A6363A"/>
    <w:rsid w:val="00A64FEF"/>
    <w:rsid w:val="00A6549C"/>
    <w:rsid w:val="00A657D7"/>
    <w:rsid w:val="00A65B19"/>
    <w:rsid w:val="00A660AC"/>
    <w:rsid w:val="00A67C37"/>
    <w:rsid w:val="00A67E6C"/>
    <w:rsid w:val="00A706FC"/>
    <w:rsid w:val="00A70939"/>
    <w:rsid w:val="00A709FD"/>
    <w:rsid w:val="00A70A54"/>
    <w:rsid w:val="00A71773"/>
    <w:rsid w:val="00A71B99"/>
    <w:rsid w:val="00A71C29"/>
    <w:rsid w:val="00A72BC9"/>
    <w:rsid w:val="00A739D0"/>
    <w:rsid w:val="00A73EA4"/>
    <w:rsid w:val="00A75BED"/>
    <w:rsid w:val="00A761D4"/>
    <w:rsid w:val="00A764CE"/>
    <w:rsid w:val="00A7763F"/>
    <w:rsid w:val="00A77BEA"/>
    <w:rsid w:val="00A77EC4"/>
    <w:rsid w:val="00A80441"/>
    <w:rsid w:val="00A83E38"/>
    <w:rsid w:val="00A8488D"/>
    <w:rsid w:val="00A9063C"/>
    <w:rsid w:val="00A916C9"/>
    <w:rsid w:val="00A91C62"/>
    <w:rsid w:val="00A926FF"/>
    <w:rsid w:val="00A92879"/>
    <w:rsid w:val="00A92908"/>
    <w:rsid w:val="00A92C7A"/>
    <w:rsid w:val="00A93694"/>
    <w:rsid w:val="00A94311"/>
    <w:rsid w:val="00A9442A"/>
    <w:rsid w:val="00A94666"/>
    <w:rsid w:val="00A97225"/>
    <w:rsid w:val="00A976A6"/>
    <w:rsid w:val="00A979B2"/>
    <w:rsid w:val="00AA016F"/>
    <w:rsid w:val="00AA0646"/>
    <w:rsid w:val="00AA15B8"/>
    <w:rsid w:val="00AA1ED6"/>
    <w:rsid w:val="00AA21EC"/>
    <w:rsid w:val="00AA23D1"/>
    <w:rsid w:val="00AA260C"/>
    <w:rsid w:val="00AA4279"/>
    <w:rsid w:val="00AA5149"/>
    <w:rsid w:val="00AA51D6"/>
    <w:rsid w:val="00AA63BA"/>
    <w:rsid w:val="00AA6A03"/>
    <w:rsid w:val="00AA77A9"/>
    <w:rsid w:val="00AB017F"/>
    <w:rsid w:val="00AB0804"/>
    <w:rsid w:val="00AB099B"/>
    <w:rsid w:val="00AB0BC8"/>
    <w:rsid w:val="00AB10DA"/>
    <w:rsid w:val="00AB11CA"/>
    <w:rsid w:val="00AB14D0"/>
    <w:rsid w:val="00AB14D9"/>
    <w:rsid w:val="00AB1841"/>
    <w:rsid w:val="00AB3C41"/>
    <w:rsid w:val="00AB4AB8"/>
    <w:rsid w:val="00AB5368"/>
    <w:rsid w:val="00AB54D8"/>
    <w:rsid w:val="00AB5F25"/>
    <w:rsid w:val="00AB655E"/>
    <w:rsid w:val="00AB6FAB"/>
    <w:rsid w:val="00AC007F"/>
    <w:rsid w:val="00AC1622"/>
    <w:rsid w:val="00AC186D"/>
    <w:rsid w:val="00AC2ECD"/>
    <w:rsid w:val="00AC3119"/>
    <w:rsid w:val="00AC3171"/>
    <w:rsid w:val="00AC33AD"/>
    <w:rsid w:val="00AC49FB"/>
    <w:rsid w:val="00AC4FAD"/>
    <w:rsid w:val="00AC5692"/>
    <w:rsid w:val="00AC5A10"/>
    <w:rsid w:val="00AC5C01"/>
    <w:rsid w:val="00AC648A"/>
    <w:rsid w:val="00AC7FDC"/>
    <w:rsid w:val="00AD0182"/>
    <w:rsid w:val="00AD05DB"/>
    <w:rsid w:val="00AD0AA3"/>
    <w:rsid w:val="00AD1952"/>
    <w:rsid w:val="00AD3F94"/>
    <w:rsid w:val="00AD46CB"/>
    <w:rsid w:val="00AD48B5"/>
    <w:rsid w:val="00AD4A5A"/>
    <w:rsid w:val="00AD4B70"/>
    <w:rsid w:val="00AD6192"/>
    <w:rsid w:val="00AD64A8"/>
    <w:rsid w:val="00AD67FE"/>
    <w:rsid w:val="00AD7C9A"/>
    <w:rsid w:val="00AE138B"/>
    <w:rsid w:val="00AE1AED"/>
    <w:rsid w:val="00AE27AC"/>
    <w:rsid w:val="00AE40E0"/>
    <w:rsid w:val="00AE4DBA"/>
    <w:rsid w:val="00AE4F07"/>
    <w:rsid w:val="00AE79A3"/>
    <w:rsid w:val="00AE7F5A"/>
    <w:rsid w:val="00AF0BFA"/>
    <w:rsid w:val="00AF13F7"/>
    <w:rsid w:val="00AF1C5D"/>
    <w:rsid w:val="00AF3377"/>
    <w:rsid w:val="00AF42D7"/>
    <w:rsid w:val="00AF4961"/>
    <w:rsid w:val="00AF504B"/>
    <w:rsid w:val="00AF6C00"/>
    <w:rsid w:val="00AF6F2F"/>
    <w:rsid w:val="00AF703F"/>
    <w:rsid w:val="00B006FE"/>
    <w:rsid w:val="00B007CB"/>
    <w:rsid w:val="00B01B96"/>
    <w:rsid w:val="00B01DC9"/>
    <w:rsid w:val="00B01F12"/>
    <w:rsid w:val="00B02AA9"/>
    <w:rsid w:val="00B02F74"/>
    <w:rsid w:val="00B02F9A"/>
    <w:rsid w:val="00B02FA3"/>
    <w:rsid w:val="00B037F7"/>
    <w:rsid w:val="00B0483C"/>
    <w:rsid w:val="00B04C7A"/>
    <w:rsid w:val="00B05084"/>
    <w:rsid w:val="00B05A5D"/>
    <w:rsid w:val="00B05A6F"/>
    <w:rsid w:val="00B066D6"/>
    <w:rsid w:val="00B06F12"/>
    <w:rsid w:val="00B06F21"/>
    <w:rsid w:val="00B114CE"/>
    <w:rsid w:val="00B12B0F"/>
    <w:rsid w:val="00B13187"/>
    <w:rsid w:val="00B14F34"/>
    <w:rsid w:val="00B151EE"/>
    <w:rsid w:val="00B156EB"/>
    <w:rsid w:val="00B157F9"/>
    <w:rsid w:val="00B167F1"/>
    <w:rsid w:val="00B20256"/>
    <w:rsid w:val="00B202A2"/>
    <w:rsid w:val="00B20D09"/>
    <w:rsid w:val="00B21786"/>
    <w:rsid w:val="00B22A76"/>
    <w:rsid w:val="00B22C9D"/>
    <w:rsid w:val="00B23437"/>
    <w:rsid w:val="00B2763F"/>
    <w:rsid w:val="00B27AAC"/>
    <w:rsid w:val="00B30929"/>
    <w:rsid w:val="00B33EAB"/>
    <w:rsid w:val="00B36236"/>
    <w:rsid w:val="00B367F8"/>
    <w:rsid w:val="00B369AD"/>
    <w:rsid w:val="00B37066"/>
    <w:rsid w:val="00B372AA"/>
    <w:rsid w:val="00B37D91"/>
    <w:rsid w:val="00B40445"/>
    <w:rsid w:val="00B41888"/>
    <w:rsid w:val="00B42BDB"/>
    <w:rsid w:val="00B43500"/>
    <w:rsid w:val="00B44AA1"/>
    <w:rsid w:val="00B45071"/>
    <w:rsid w:val="00B453C3"/>
    <w:rsid w:val="00B45717"/>
    <w:rsid w:val="00B45A52"/>
    <w:rsid w:val="00B46175"/>
    <w:rsid w:val="00B500E0"/>
    <w:rsid w:val="00B5058B"/>
    <w:rsid w:val="00B51BBD"/>
    <w:rsid w:val="00B56296"/>
    <w:rsid w:val="00B5681C"/>
    <w:rsid w:val="00B6033E"/>
    <w:rsid w:val="00B60D56"/>
    <w:rsid w:val="00B612B3"/>
    <w:rsid w:val="00B614DD"/>
    <w:rsid w:val="00B617E6"/>
    <w:rsid w:val="00B6180A"/>
    <w:rsid w:val="00B61FC9"/>
    <w:rsid w:val="00B626FC"/>
    <w:rsid w:val="00B62AAA"/>
    <w:rsid w:val="00B62DC3"/>
    <w:rsid w:val="00B6374A"/>
    <w:rsid w:val="00B661A5"/>
    <w:rsid w:val="00B664C7"/>
    <w:rsid w:val="00B70BB1"/>
    <w:rsid w:val="00B71B58"/>
    <w:rsid w:val="00B739F6"/>
    <w:rsid w:val="00B73D4D"/>
    <w:rsid w:val="00B74C28"/>
    <w:rsid w:val="00B756C7"/>
    <w:rsid w:val="00B77E8A"/>
    <w:rsid w:val="00B800F5"/>
    <w:rsid w:val="00B80AE8"/>
    <w:rsid w:val="00B8117B"/>
    <w:rsid w:val="00B81A6C"/>
    <w:rsid w:val="00B81D70"/>
    <w:rsid w:val="00B83332"/>
    <w:rsid w:val="00B843AE"/>
    <w:rsid w:val="00B859FB"/>
    <w:rsid w:val="00B85DE5"/>
    <w:rsid w:val="00B85FAE"/>
    <w:rsid w:val="00B90DEF"/>
    <w:rsid w:val="00B90E65"/>
    <w:rsid w:val="00B90F73"/>
    <w:rsid w:val="00B92917"/>
    <w:rsid w:val="00B92ED3"/>
    <w:rsid w:val="00B934DA"/>
    <w:rsid w:val="00B93B59"/>
    <w:rsid w:val="00B9406A"/>
    <w:rsid w:val="00B94A2F"/>
    <w:rsid w:val="00B94D6D"/>
    <w:rsid w:val="00B95078"/>
    <w:rsid w:val="00B96258"/>
    <w:rsid w:val="00B9690A"/>
    <w:rsid w:val="00BA15AE"/>
    <w:rsid w:val="00BA2280"/>
    <w:rsid w:val="00BA2A08"/>
    <w:rsid w:val="00BA4098"/>
    <w:rsid w:val="00BA549E"/>
    <w:rsid w:val="00BA56D2"/>
    <w:rsid w:val="00BA6440"/>
    <w:rsid w:val="00BA76E0"/>
    <w:rsid w:val="00BB0186"/>
    <w:rsid w:val="00BB212F"/>
    <w:rsid w:val="00BB2A25"/>
    <w:rsid w:val="00BB4D7A"/>
    <w:rsid w:val="00BB51E9"/>
    <w:rsid w:val="00BB56BD"/>
    <w:rsid w:val="00BB5A0A"/>
    <w:rsid w:val="00BB7455"/>
    <w:rsid w:val="00BB78D4"/>
    <w:rsid w:val="00BC0FDC"/>
    <w:rsid w:val="00BC1809"/>
    <w:rsid w:val="00BC2238"/>
    <w:rsid w:val="00BC3053"/>
    <w:rsid w:val="00BC31E6"/>
    <w:rsid w:val="00BC40CC"/>
    <w:rsid w:val="00BC4D2E"/>
    <w:rsid w:val="00BC536F"/>
    <w:rsid w:val="00BC5DE4"/>
    <w:rsid w:val="00BC5F6D"/>
    <w:rsid w:val="00BC642C"/>
    <w:rsid w:val="00BC6A51"/>
    <w:rsid w:val="00BC6E25"/>
    <w:rsid w:val="00BD08B5"/>
    <w:rsid w:val="00BD173B"/>
    <w:rsid w:val="00BD3605"/>
    <w:rsid w:val="00BD46A8"/>
    <w:rsid w:val="00BD48AC"/>
    <w:rsid w:val="00BD5146"/>
    <w:rsid w:val="00BD5F1A"/>
    <w:rsid w:val="00BD6078"/>
    <w:rsid w:val="00BD6D91"/>
    <w:rsid w:val="00BE1234"/>
    <w:rsid w:val="00BE2FA6"/>
    <w:rsid w:val="00BE333F"/>
    <w:rsid w:val="00BE4F7A"/>
    <w:rsid w:val="00BE50F9"/>
    <w:rsid w:val="00BE7406"/>
    <w:rsid w:val="00BE741C"/>
    <w:rsid w:val="00BE7603"/>
    <w:rsid w:val="00BF3279"/>
    <w:rsid w:val="00BF6141"/>
    <w:rsid w:val="00BF63B8"/>
    <w:rsid w:val="00BF6562"/>
    <w:rsid w:val="00BF6704"/>
    <w:rsid w:val="00BF74C7"/>
    <w:rsid w:val="00BF7AD4"/>
    <w:rsid w:val="00C015F1"/>
    <w:rsid w:val="00C01BD7"/>
    <w:rsid w:val="00C01EC1"/>
    <w:rsid w:val="00C01F33"/>
    <w:rsid w:val="00C02CC6"/>
    <w:rsid w:val="00C040F7"/>
    <w:rsid w:val="00C041B0"/>
    <w:rsid w:val="00C044AB"/>
    <w:rsid w:val="00C05706"/>
    <w:rsid w:val="00C057F4"/>
    <w:rsid w:val="00C07377"/>
    <w:rsid w:val="00C103DD"/>
    <w:rsid w:val="00C10478"/>
    <w:rsid w:val="00C12107"/>
    <w:rsid w:val="00C13452"/>
    <w:rsid w:val="00C14115"/>
    <w:rsid w:val="00C14B88"/>
    <w:rsid w:val="00C14D4B"/>
    <w:rsid w:val="00C154BB"/>
    <w:rsid w:val="00C157C7"/>
    <w:rsid w:val="00C15B66"/>
    <w:rsid w:val="00C16DE5"/>
    <w:rsid w:val="00C171B1"/>
    <w:rsid w:val="00C20AD5"/>
    <w:rsid w:val="00C210BC"/>
    <w:rsid w:val="00C21412"/>
    <w:rsid w:val="00C21C9E"/>
    <w:rsid w:val="00C231C1"/>
    <w:rsid w:val="00C237F8"/>
    <w:rsid w:val="00C25A98"/>
    <w:rsid w:val="00C268BA"/>
    <w:rsid w:val="00C26FAA"/>
    <w:rsid w:val="00C279B5"/>
    <w:rsid w:val="00C27C45"/>
    <w:rsid w:val="00C27ED5"/>
    <w:rsid w:val="00C32657"/>
    <w:rsid w:val="00C32E53"/>
    <w:rsid w:val="00C3371E"/>
    <w:rsid w:val="00C33F4B"/>
    <w:rsid w:val="00C3719D"/>
    <w:rsid w:val="00C37CC3"/>
    <w:rsid w:val="00C37F09"/>
    <w:rsid w:val="00C4067E"/>
    <w:rsid w:val="00C40BC5"/>
    <w:rsid w:val="00C41C9B"/>
    <w:rsid w:val="00C42BAB"/>
    <w:rsid w:val="00C46A82"/>
    <w:rsid w:val="00C4742E"/>
    <w:rsid w:val="00C47786"/>
    <w:rsid w:val="00C51FCF"/>
    <w:rsid w:val="00C5214D"/>
    <w:rsid w:val="00C52FD0"/>
    <w:rsid w:val="00C5355E"/>
    <w:rsid w:val="00C536A0"/>
    <w:rsid w:val="00C53958"/>
    <w:rsid w:val="00C539C3"/>
    <w:rsid w:val="00C54995"/>
    <w:rsid w:val="00C54D41"/>
    <w:rsid w:val="00C5537A"/>
    <w:rsid w:val="00C55921"/>
    <w:rsid w:val="00C559BF"/>
    <w:rsid w:val="00C55A92"/>
    <w:rsid w:val="00C55F6F"/>
    <w:rsid w:val="00C56049"/>
    <w:rsid w:val="00C561AF"/>
    <w:rsid w:val="00C56573"/>
    <w:rsid w:val="00C57605"/>
    <w:rsid w:val="00C57B70"/>
    <w:rsid w:val="00C6006D"/>
    <w:rsid w:val="00C60783"/>
    <w:rsid w:val="00C621C5"/>
    <w:rsid w:val="00C63695"/>
    <w:rsid w:val="00C6418B"/>
    <w:rsid w:val="00C64672"/>
    <w:rsid w:val="00C64B8B"/>
    <w:rsid w:val="00C64E8D"/>
    <w:rsid w:val="00C658AB"/>
    <w:rsid w:val="00C67ACC"/>
    <w:rsid w:val="00C70697"/>
    <w:rsid w:val="00C70914"/>
    <w:rsid w:val="00C72EF4"/>
    <w:rsid w:val="00C7372C"/>
    <w:rsid w:val="00C73FA1"/>
    <w:rsid w:val="00C73FFE"/>
    <w:rsid w:val="00C743F0"/>
    <w:rsid w:val="00C74BA5"/>
    <w:rsid w:val="00C74CA0"/>
    <w:rsid w:val="00C75D2F"/>
    <w:rsid w:val="00C767BE"/>
    <w:rsid w:val="00C767C3"/>
    <w:rsid w:val="00C76963"/>
    <w:rsid w:val="00C76E3C"/>
    <w:rsid w:val="00C77B92"/>
    <w:rsid w:val="00C8117B"/>
    <w:rsid w:val="00C81568"/>
    <w:rsid w:val="00C858D0"/>
    <w:rsid w:val="00C85F97"/>
    <w:rsid w:val="00C866AB"/>
    <w:rsid w:val="00C86B9F"/>
    <w:rsid w:val="00C9026B"/>
    <w:rsid w:val="00C9027A"/>
    <w:rsid w:val="00C9062C"/>
    <w:rsid w:val="00C9068E"/>
    <w:rsid w:val="00C9169C"/>
    <w:rsid w:val="00C9342D"/>
    <w:rsid w:val="00C93C4B"/>
    <w:rsid w:val="00C944AB"/>
    <w:rsid w:val="00C95477"/>
    <w:rsid w:val="00C95B40"/>
    <w:rsid w:val="00C97A23"/>
    <w:rsid w:val="00CA0590"/>
    <w:rsid w:val="00CA12D1"/>
    <w:rsid w:val="00CA1ED8"/>
    <w:rsid w:val="00CA31A3"/>
    <w:rsid w:val="00CA3B1F"/>
    <w:rsid w:val="00CA3D41"/>
    <w:rsid w:val="00CA4825"/>
    <w:rsid w:val="00CA4FE4"/>
    <w:rsid w:val="00CB0346"/>
    <w:rsid w:val="00CB1678"/>
    <w:rsid w:val="00CB19C1"/>
    <w:rsid w:val="00CB1F63"/>
    <w:rsid w:val="00CB2728"/>
    <w:rsid w:val="00CB38BB"/>
    <w:rsid w:val="00CB619A"/>
    <w:rsid w:val="00CB7170"/>
    <w:rsid w:val="00CB76CF"/>
    <w:rsid w:val="00CB7CC1"/>
    <w:rsid w:val="00CC0405"/>
    <w:rsid w:val="00CC040E"/>
    <w:rsid w:val="00CC111F"/>
    <w:rsid w:val="00CC14CB"/>
    <w:rsid w:val="00CC2011"/>
    <w:rsid w:val="00CC3EA0"/>
    <w:rsid w:val="00CC5E23"/>
    <w:rsid w:val="00CC6AC4"/>
    <w:rsid w:val="00CC7B45"/>
    <w:rsid w:val="00CD1188"/>
    <w:rsid w:val="00CD2ED1"/>
    <w:rsid w:val="00CD337B"/>
    <w:rsid w:val="00CD33BC"/>
    <w:rsid w:val="00CD57DF"/>
    <w:rsid w:val="00CE01E5"/>
    <w:rsid w:val="00CE0424"/>
    <w:rsid w:val="00CE4ABE"/>
    <w:rsid w:val="00CE585C"/>
    <w:rsid w:val="00CE5CD6"/>
    <w:rsid w:val="00CE7561"/>
    <w:rsid w:val="00CE7799"/>
    <w:rsid w:val="00CF02AC"/>
    <w:rsid w:val="00CF0979"/>
    <w:rsid w:val="00CF1354"/>
    <w:rsid w:val="00CF19D4"/>
    <w:rsid w:val="00CF287B"/>
    <w:rsid w:val="00CF2EB4"/>
    <w:rsid w:val="00CF3960"/>
    <w:rsid w:val="00CF3B1F"/>
    <w:rsid w:val="00CF3BF6"/>
    <w:rsid w:val="00CF625B"/>
    <w:rsid w:val="00CF638D"/>
    <w:rsid w:val="00CF687E"/>
    <w:rsid w:val="00CF6B7A"/>
    <w:rsid w:val="00D00740"/>
    <w:rsid w:val="00D02740"/>
    <w:rsid w:val="00D0349B"/>
    <w:rsid w:val="00D04434"/>
    <w:rsid w:val="00D04809"/>
    <w:rsid w:val="00D06151"/>
    <w:rsid w:val="00D06AE2"/>
    <w:rsid w:val="00D078C1"/>
    <w:rsid w:val="00D0794C"/>
    <w:rsid w:val="00D10249"/>
    <w:rsid w:val="00D10409"/>
    <w:rsid w:val="00D10F00"/>
    <w:rsid w:val="00D115C3"/>
    <w:rsid w:val="00D117CB"/>
    <w:rsid w:val="00D11897"/>
    <w:rsid w:val="00D13135"/>
    <w:rsid w:val="00D1344F"/>
    <w:rsid w:val="00D13739"/>
    <w:rsid w:val="00D13E4E"/>
    <w:rsid w:val="00D147CA"/>
    <w:rsid w:val="00D14D0E"/>
    <w:rsid w:val="00D153AA"/>
    <w:rsid w:val="00D17248"/>
    <w:rsid w:val="00D17396"/>
    <w:rsid w:val="00D20E9E"/>
    <w:rsid w:val="00D2264C"/>
    <w:rsid w:val="00D23025"/>
    <w:rsid w:val="00D239A7"/>
    <w:rsid w:val="00D23A53"/>
    <w:rsid w:val="00D23F47"/>
    <w:rsid w:val="00D267ED"/>
    <w:rsid w:val="00D26C4E"/>
    <w:rsid w:val="00D27319"/>
    <w:rsid w:val="00D3005B"/>
    <w:rsid w:val="00D30845"/>
    <w:rsid w:val="00D3104D"/>
    <w:rsid w:val="00D31E35"/>
    <w:rsid w:val="00D325EA"/>
    <w:rsid w:val="00D3289A"/>
    <w:rsid w:val="00D334CA"/>
    <w:rsid w:val="00D342D2"/>
    <w:rsid w:val="00D35786"/>
    <w:rsid w:val="00D36E71"/>
    <w:rsid w:val="00D37D87"/>
    <w:rsid w:val="00D37E1B"/>
    <w:rsid w:val="00D40B33"/>
    <w:rsid w:val="00D410D0"/>
    <w:rsid w:val="00D41222"/>
    <w:rsid w:val="00D41BDF"/>
    <w:rsid w:val="00D4318F"/>
    <w:rsid w:val="00D432A6"/>
    <w:rsid w:val="00D438BF"/>
    <w:rsid w:val="00D43F5A"/>
    <w:rsid w:val="00D440F8"/>
    <w:rsid w:val="00D44DDF"/>
    <w:rsid w:val="00D45723"/>
    <w:rsid w:val="00D5286C"/>
    <w:rsid w:val="00D53C21"/>
    <w:rsid w:val="00D546FF"/>
    <w:rsid w:val="00D54CB1"/>
    <w:rsid w:val="00D55AD5"/>
    <w:rsid w:val="00D56C15"/>
    <w:rsid w:val="00D574DE"/>
    <w:rsid w:val="00D576CA"/>
    <w:rsid w:val="00D60E13"/>
    <w:rsid w:val="00D61AF5"/>
    <w:rsid w:val="00D62054"/>
    <w:rsid w:val="00D62CD5"/>
    <w:rsid w:val="00D6435F"/>
    <w:rsid w:val="00D643D0"/>
    <w:rsid w:val="00D64BBB"/>
    <w:rsid w:val="00D652B5"/>
    <w:rsid w:val="00D65A86"/>
    <w:rsid w:val="00D66155"/>
    <w:rsid w:val="00D708B0"/>
    <w:rsid w:val="00D70E73"/>
    <w:rsid w:val="00D712D7"/>
    <w:rsid w:val="00D7135D"/>
    <w:rsid w:val="00D734EC"/>
    <w:rsid w:val="00D7505A"/>
    <w:rsid w:val="00D75B0C"/>
    <w:rsid w:val="00D763CD"/>
    <w:rsid w:val="00D76401"/>
    <w:rsid w:val="00D76C79"/>
    <w:rsid w:val="00D76DED"/>
    <w:rsid w:val="00D77B1D"/>
    <w:rsid w:val="00D77E1B"/>
    <w:rsid w:val="00D77E5C"/>
    <w:rsid w:val="00D8021F"/>
    <w:rsid w:val="00D80289"/>
    <w:rsid w:val="00D80383"/>
    <w:rsid w:val="00D817B0"/>
    <w:rsid w:val="00D823C6"/>
    <w:rsid w:val="00D84DDC"/>
    <w:rsid w:val="00D85FC8"/>
    <w:rsid w:val="00D86C86"/>
    <w:rsid w:val="00D86CA3"/>
    <w:rsid w:val="00D871CE"/>
    <w:rsid w:val="00D87238"/>
    <w:rsid w:val="00D878F0"/>
    <w:rsid w:val="00D91055"/>
    <w:rsid w:val="00D9196D"/>
    <w:rsid w:val="00D92982"/>
    <w:rsid w:val="00D93AAE"/>
    <w:rsid w:val="00D95549"/>
    <w:rsid w:val="00D9664B"/>
    <w:rsid w:val="00D97CA5"/>
    <w:rsid w:val="00DA01B6"/>
    <w:rsid w:val="00DA1349"/>
    <w:rsid w:val="00DA305E"/>
    <w:rsid w:val="00DA3EB8"/>
    <w:rsid w:val="00DA45FB"/>
    <w:rsid w:val="00DA5007"/>
    <w:rsid w:val="00DA5417"/>
    <w:rsid w:val="00DA56E8"/>
    <w:rsid w:val="00DA57BB"/>
    <w:rsid w:val="00DA5F6E"/>
    <w:rsid w:val="00DA6A0A"/>
    <w:rsid w:val="00DA6CA1"/>
    <w:rsid w:val="00DB00F8"/>
    <w:rsid w:val="00DB0392"/>
    <w:rsid w:val="00DB0A9F"/>
    <w:rsid w:val="00DB377D"/>
    <w:rsid w:val="00DB4C42"/>
    <w:rsid w:val="00DB5719"/>
    <w:rsid w:val="00DB6768"/>
    <w:rsid w:val="00DB72C9"/>
    <w:rsid w:val="00DC117A"/>
    <w:rsid w:val="00DC1887"/>
    <w:rsid w:val="00DC251B"/>
    <w:rsid w:val="00DC25CF"/>
    <w:rsid w:val="00DC2D36"/>
    <w:rsid w:val="00DC478F"/>
    <w:rsid w:val="00DC4F17"/>
    <w:rsid w:val="00DC53EF"/>
    <w:rsid w:val="00DD0E49"/>
    <w:rsid w:val="00DD0F0B"/>
    <w:rsid w:val="00DD2697"/>
    <w:rsid w:val="00DD603E"/>
    <w:rsid w:val="00DD740E"/>
    <w:rsid w:val="00DE2D93"/>
    <w:rsid w:val="00DE3C84"/>
    <w:rsid w:val="00DE4251"/>
    <w:rsid w:val="00DE4E2C"/>
    <w:rsid w:val="00DE54C5"/>
    <w:rsid w:val="00DE5608"/>
    <w:rsid w:val="00DE58D0"/>
    <w:rsid w:val="00DE654F"/>
    <w:rsid w:val="00DE6D1E"/>
    <w:rsid w:val="00DF02B2"/>
    <w:rsid w:val="00DF0B6E"/>
    <w:rsid w:val="00DF15E0"/>
    <w:rsid w:val="00DF1C34"/>
    <w:rsid w:val="00DF306A"/>
    <w:rsid w:val="00DF37A0"/>
    <w:rsid w:val="00DF5C56"/>
    <w:rsid w:val="00DF6F4F"/>
    <w:rsid w:val="00DF7F6C"/>
    <w:rsid w:val="00E002D7"/>
    <w:rsid w:val="00E0533D"/>
    <w:rsid w:val="00E05CDC"/>
    <w:rsid w:val="00E05EBD"/>
    <w:rsid w:val="00E073F6"/>
    <w:rsid w:val="00E110E7"/>
    <w:rsid w:val="00E11B20"/>
    <w:rsid w:val="00E138EA"/>
    <w:rsid w:val="00E1551F"/>
    <w:rsid w:val="00E1577B"/>
    <w:rsid w:val="00E16446"/>
    <w:rsid w:val="00E17FA2"/>
    <w:rsid w:val="00E20018"/>
    <w:rsid w:val="00E20983"/>
    <w:rsid w:val="00E2224D"/>
    <w:rsid w:val="00E222A7"/>
    <w:rsid w:val="00E22330"/>
    <w:rsid w:val="00E24201"/>
    <w:rsid w:val="00E25089"/>
    <w:rsid w:val="00E2601C"/>
    <w:rsid w:val="00E2609B"/>
    <w:rsid w:val="00E27322"/>
    <w:rsid w:val="00E30B5A"/>
    <w:rsid w:val="00E310FF"/>
    <w:rsid w:val="00E3123D"/>
    <w:rsid w:val="00E31461"/>
    <w:rsid w:val="00E31A8D"/>
    <w:rsid w:val="00E31C09"/>
    <w:rsid w:val="00E31D43"/>
    <w:rsid w:val="00E32608"/>
    <w:rsid w:val="00E33262"/>
    <w:rsid w:val="00E333B5"/>
    <w:rsid w:val="00E33F88"/>
    <w:rsid w:val="00E34188"/>
    <w:rsid w:val="00E345CD"/>
    <w:rsid w:val="00E34B6E"/>
    <w:rsid w:val="00E35559"/>
    <w:rsid w:val="00E35EEC"/>
    <w:rsid w:val="00E37218"/>
    <w:rsid w:val="00E3723A"/>
    <w:rsid w:val="00E37860"/>
    <w:rsid w:val="00E37F9A"/>
    <w:rsid w:val="00E4054A"/>
    <w:rsid w:val="00E40BB2"/>
    <w:rsid w:val="00E41AA0"/>
    <w:rsid w:val="00E41BF1"/>
    <w:rsid w:val="00E4258F"/>
    <w:rsid w:val="00E446F1"/>
    <w:rsid w:val="00E46091"/>
    <w:rsid w:val="00E46886"/>
    <w:rsid w:val="00E46A92"/>
    <w:rsid w:val="00E47AEF"/>
    <w:rsid w:val="00E50DED"/>
    <w:rsid w:val="00E518D7"/>
    <w:rsid w:val="00E51F25"/>
    <w:rsid w:val="00E52A55"/>
    <w:rsid w:val="00E53B75"/>
    <w:rsid w:val="00E54B1C"/>
    <w:rsid w:val="00E54E3B"/>
    <w:rsid w:val="00E5509A"/>
    <w:rsid w:val="00E564E2"/>
    <w:rsid w:val="00E57565"/>
    <w:rsid w:val="00E577AC"/>
    <w:rsid w:val="00E60560"/>
    <w:rsid w:val="00E625EE"/>
    <w:rsid w:val="00E62F35"/>
    <w:rsid w:val="00E63838"/>
    <w:rsid w:val="00E63C68"/>
    <w:rsid w:val="00E64434"/>
    <w:rsid w:val="00E64570"/>
    <w:rsid w:val="00E65A64"/>
    <w:rsid w:val="00E67C51"/>
    <w:rsid w:val="00E70376"/>
    <w:rsid w:val="00E70717"/>
    <w:rsid w:val="00E71466"/>
    <w:rsid w:val="00E71DF6"/>
    <w:rsid w:val="00E72AF0"/>
    <w:rsid w:val="00E72B2A"/>
    <w:rsid w:val="00E72EFC"/>
    <w:rsid w:val="00E7325B"/>
    <w:rsid w:val="00E74A86"/>
    <w:rsid w:val="00E758EC"/>
    <w:rsid w:val="00E76259"/>
    <w:rsid w:val="00E774DB"/>
    <w:rsid w:val="00E8007A"/>
    <w:rsid w:val="00E8233A"/>
    <w:rsid w:val="00E8234C"/>
    <w:rsid w:val="00E8385E"/>
    <w:rsid w:val="00E83AA9"/>
    <w:rsid w:val="00E85928"/>
    <w:rsid w:val="00E860AE"/>
    <w:rsid w:val="00E87822"/>
    <w:rsid w:val="00E90395"/>
    <w:rsid w:val="00E90E49"/>
    <w:rsid w:val="00E91141"/>
    <w:rsid w:val="00E916DA"/>
    <w:rsid w:val="00E917F9"/>
    <w:rsid w:val="00E9291C"/>
    <w:rsid w:val="00E93FFE"/>
    <w:rsid w:val="00E94F8A"/>
    <w:rsid w:val="00E96A90"/>
    <w:rsid w:val="00E96F47"/>
    <w:rsid w:val="00E97129"/>
    <w:rsid w:val="00E97A81"/>
    <w:rsid w:val="00EA145C"/>
    <w:rsid w:val="00EA3BE8"/>
    <w:rsid w:val="00EA734B"/>
    <w:rsid w:val="00EA7A41"/>
    <w:rsid w:val="00EB05A0"/>
    <w:rsid w:val="00EB077B"/>
    <w:rsid w:val="00EB2190"/>
    <w:rsid w:val="00EB40A6"/>
    <w:rsid w:val="00EB4EA2"/>
    <w:rsid w:val="00EB6346"/>
    <w:rsid w:val="00EB7AC8"/>
    <w:rsid w:val="00EC1933"/>
    <w:rsid w:val="00EC27C6"/>
    <w:rsid w:val="00EC317E"/>
    <w:rsid w:val="00EC4207"/>
    <w:rsid w:val="00EC4F82"/>
    <w:rsid w:val="00EC5653"/>
    <w:rsid w:val="00EC5720"/>
    <w:rsid w:val="00EC5D1F"/>
    <w:rsid w:val="00EC60B5"/>
    <w:rsid w:val="00EC6A49"/>
    <w:rsid w:val="00EC6AD1"/>
    <w:rsid w:val="00EC6CDB"/>
    <w:rsid w:val="00EC71CE"/>
    <w:rsid w:val="00EC78FE"/>
    <w:rsid w:val="00ED1006"/>
    <w:rsid w:val="00ED1AA4"/>
    <w:rsid w:val="00ED1E02"/>
    <w:rsid w:val="00ED3F0F"/>
    <w:rsid w:val="00ED5773"/>
    <w:rsid w:val="00ED6433"/>
    <w:rsid w:val="00ED6A66"/>
    <w:rsid w:val="00EE0A8F"/>
    <w:rsid w:val="00EE1309"/>
    <w:rsid w:val="00EE1E64"/>
    <w:rsid w:val="00EE2F02"/>
    <w:rsid w:val="00EE4C8D"/>
    <w:rsid w:val="00EE4DAD"/>
    <w:rsid w:val="00EE4DF7"/>
    <w:rsid w:val="00EE5ED9"/>
    <w:rsid w:val="00EE7482"/>
    <w:rsid w:val="00EE77F0"/>
    <w:rsid w:val="00EE7F85"/>
    <w:rsid w:val="00EF08AA"/>
    <w:rsid w:val="00EF18FE"/>
    <w:rsid w:val="00EF30EA"/>
    <w:rsid w:val="00EF4DCB"/>
    <w:rsid w:val="00EF5787"/>
    <w:rsid w:val="00EF60D0"/>
    <w:rsid w:val="00EF682C"/>
    <w:rsid w:val="00EF6839"/>
    <w:rsid w:val="00F01B8F"/>
    <w:rsid w:val="00F01D93"/>
    <w:rsid w:val="00F0528D"/>
    <w:rsid w:val="00F05832"/>
    <w:rsid w:val="00F06C67"/>
    <w:rsid w:val="00F06DFD"/>
    <w:rsid w:val="00F071D1"/>
    <w:rsid w:val="00F07406"/>
    <w:rsid w:val="00F07533"/>
    <w:rsid w:val="00F10629"/>
    <w:rsid w:val="00F1065E"/>
    <w:rsid w:val="00F11290"/>
    <w:rsid w:val="00F118BD"/>
    <w:rsid w:val="00F13B91"/>
    <w:rsid w:val="00F141E5"/>
    <w:rsid w:val="00F15FA5"/>
    <w:rsid w:val="00F1654E"/>
    <w:rsid w:val="00F16833"/>
    <w:rsid w:val="00F16CF0"/>
    <w:rsid w:val="00F17545"/>
    <w:rsid w:val="00F17A46"/>
    <w:rsid w:val="00F209B7"/>
    <w:rsid w:val="00F23500"/>
    <w:rsid w:val="00F2376F"/>
    <w:rsid w:val="00F243D8"/>
    <w:rsid w:val="00F2628C"/>
    <w:rsid w:val="00F27528"/>
    <w:rsid w:val="00F27599"/>
    <w:rsid w:val="00F27A64"/>
    <w:rsid w:val="00F301AC"/>
    <w:rsid w:val="00F30828"/>
    <w:rsid w:val="00F312EF"/>
    <w:rsid w:val="00F313D6"/>
    <w:rsid w:val="00F316AA"/>
    <w:rsid w:val="00F329AC"/>
    <w:rsid w:val="00F33D9B"/>
    <w:rsid w:val="00F33F93"/>
    <w:rsid w:val="00F34438"/>
    <w:rsid w:val="00F346E3"/>
    <w:rsid w:val="00F34BF1"/>
    <w:rsid w:val="00F35C50"/>
    <w:rsid w:val="00F35D29"/>
    <w:rsid w:val="00F35D2F"/>
    <w:rsid w:val="00F360A0"/>
    <w:rsid w:val="00F36AA6"/>
    <w:rsid w:val="00F40EC3"/>
    <w:rsid w:val="00F40F0C"/>
    <w:rsid w:val="00F41518"/>
    <w:rsid w:val="00F42123"/>
    <w:rsid w:val="00F429C3"/>
    <w:rsid w:val="00F42E06"/>
    <w:rsid w:val="00F452A8"/>
    <w:rsid w:val="00F45F99"/>
    <w:rsid w:val="00F4766C"/>
    <w:rsid w:val="00F507D1"/>
    <w:rsid w:val="00F519CE"/>
    <w:rsid w:val="00F51ADA"/>
    <w:rsid w:val="00F51EC2"/>
    <w:rsid w:val="00F53A20"/>
    <w:rsid w:val="00F53AF3"/>
    <w:rsid w:val="00F55CA9"/>
    <w:rsid w:val="00F56B53"/>
    <w:rsid w:val="00F57120"/>
    <w:rsid w:val="00F57AC3"/>
    <w:rsid w:val="00F607C5"/>
    <w:rsid w:val="00F60DEA"/>
    <w:rsid w:val="00F62254"/>
    <w:rsid w:val="00F6302A"/>
    <w:rsid w:val="00F640F6"/>
    <w:rsid w:val="00F64C2B"/>
    <w:rsid w:val="00F651BE"/>
    <w:rsid w:val="00F65322"/>
    <w:rsid w:val="00F65586"/>
    <w:rsid w:val="00F65BB0"/>
    <w:rsid w:val="00F67145"/>
    <w:rsid w:val="00F67748"/>
    <w:rsid w:val="00F67F53"/>
    <w:rsid w:val="00F703BE"/>
    <w:rsid w:val="00F71CB8"/>
    <w:rsid w:val="00F71F69"/>
    <w:rsid w:val="00F72052"/>
    <w:rsid w:val="00F72B72"/>
    <w:rsid w:val="00F74BB9"/>
    <w:rsid w:val="00F75582"/>
    <w:rsid w:val="00F7565A"/>
    <w:rsid w:val="00F75A7F"/>
    <w:rsid w:val="00F76EFA"/>
    <w:rsid w:val="00F77658"/>
    <w:rsid w:val="00F804BE"/>
    <w:rsid w:val="00F80B50"/>
    <w:rsid w:val="00F817CE"/>
    <w:rsid w:val="00F81D16"/>
    <w:rsid w:val="00F82200"/>
    <w:rsid w:val="00F82EB3"/>
    <w:rsid w:val="00F840CC"/>
    <w:rsid w:val="00F8452F"/>
    <w:rsid w:val="00F8456C"/>
    <w:rsid w:val="00F85133"/>
    <w:rsid w:val="00F859D8"/>
    <w:rsid w:val="00F85FC2"/>
    <w:rsid w:val="00F868F5"/>
    <w:rsid w:val="00F87523"/>
    <w:rsid w:val="00F9056A"/>
    <w:rsid w:val="00F90A87"/>
    <w:rsid w:val="00F90F8D"/>
    <w:rsid w:val="00F90F95"/>
    <w:rsid w:val="00F91BC1"/>
    <w:rsid w:val="00F9242E"/>
    <w:rsid w:val="00F92782"/>
    <w:rsid w:val="00F93AA9"/>
    <w:rsid w:val="00F94511"/>
    <w:rsid w:val="00F94B97"/>
    <w:rsid w:val="00F9552D"/>
    <w:rsid w:val="00F96966"/>
    <w:rsid w:val="00F96985"/>
    <w:rsid w:val="00F97838"/>
    <w:rsid w:val="00F97C4E"/>
    <w:rsid w:val="00FA08CF"/>
    <w:rsid w:val="00FA12D2"/>
    <w:rsid w:val="00FA1ADA"/>
    <w:rsid w:val="00FA2BB3"/>
    <w:rsid w:val="00FA3142"/>
    <w:rsid w:val="00FA31FB"/>
    <w:rsid w:val="00FA5319"/>
    <w:rsid w:val="00FB0F8B"/>
    <w:rsid w:val="00FB19A1"/>
    <w:rsid w:val="00FB455B"/>
    <w:rsid w:val="00FB46B7"/>
    <w:rsid w:val="00FB4C80"/>
    <w:rsid w:val="00FB65DA"/>
    <w:rsid w:val="00FB6A6A"/>
    <w:rsid w:val="00FB6F61"/>
    <w:rsid w:val="00FB7740"/>
    <w:rsid w:val="00FC01B0"/>
    <w:rsid w:val="00FC05EC"/>
    <w:rsid w:val="00FC0873"/>
    <w:rsid w:val="00FC1001"/>
    <w:rsid w:val="00FC129A"/>
    <w:rsid w:val="00FC4AD0"/>
    <w:rsid w:val="00FC4EC5"/>
    <w:rsid w:val="00FC7313"/>
    <w:rsid w:val="00FC7429"/>
    <w:rsid w:val="00FD07F6"/>
    <w:rsid w:val="00FD153E"/>
    <w:rsid w:val="00FD1EC8"/>
    <w:rsid w:val="00FD3FB3"/>
    <w:rsid w:val="00FD47ED"/>
    <w:rsid w:val="00FD74DB"/>
    <w:rsid w:val="00FD7660"/>
    <w:rsid w:val="00FE0655"/>
    <w:rsid w:val="00FE1E40"/>
    <w:rsid w:val="00FE20E2"/>
    <w:rsid w:val="00FE2365"/>
    <w:rsid w:val="00FE26A4"/>
    <w:rsid w:val="00FE4B0E"/>
    <w:rsid w:val="00FE4C7B"/>
    <w:rsid w:val="00FE4CAF"/>
    <w:rsid w:val="00FE4E90"/>
    <w:rsid w:val="00FE5670"/>
    <w:rsid w:val="00FE7336"/>
    <w:rsid w:val="00FE787C"/>
    <w:rsid w:val="00FF45A5"/>
    <w:rsid w:val="00FF5C91"/>
    <w:rsid w:val="00FF6386"/>
    <w:rsid w:val="781E0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uiPriority w:val="99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uiPriority w:val="99"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ar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rsid w:val="00481920"/>
    <w:rPr>
      <w:rFonts w:ascii="Arial" w:hAnsi="Arial"/>
      <w:b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D76CC"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1D76CC"/>
    <w:rPr>
      <w:rFonts w:ascii="Arial" w:hAnsi="Arial"/>
      <w:spacing w:val="2"/>
      <w:lang w:eastAsia="en-US"/>
    </w:rPr>
  </w:style>
  <w:style w:type="character" w:customStyle="1" w:styleId="imsender33">
    <w:name w:val="im_sender33"/>
    <w:basedOn w:val="DefaultParagraphFont"/>
    <w:rsid w:val="0079736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33">
    <w:name w:val="message_timestamp33"/>
    <w:basedOn w:val="DefaultParagraphFont"/>
    <w:rsid w:val="0079736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TACChar">
    <w:name w:val="TAC Char"/>
    <w:link w:val="TAC"/>
    <w:locked/>
    <w:rsid w:val="00955E64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955E64"/>
    <w:rPr>
      <w:rFonts w:ascii="Arial" w:hAnsi="Arial"/>
      <w:lang w:val="en-GB"/>
    </w:rPr>
  </w:style>
  <w:style w:type="character" w:customStyle="1" w:styleId="B2Car">
    <w:name w:val="B2 Car"/>
    <w:link w:val="B2"/>
    <w:rsid w:val="002D45E2"/>
    <w:rPr>
      <w:rFonts w:ascii="Arial" w:hAnsi="Arial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01B8F"/>
    <w:rPr>
      <w:rFonts w:ascii="Arial" w:hAnsi="Arial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2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3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4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A61D7D7-6A4A-4CA1-881E-CC94B028719B}">
  <ds:schemaRefs>
    <ds:schemaRef ds:uri="http://schemas.microsoft.com/sharepoint/v4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789c8df-cd92-43c1-8a83-195dbc0f0a0a"/>
    <ds:schemaRef ds:uri="08b2df90-05d3-4030-90d4-c9feeb4a1cd9"/>
    <ds:schemaRef ds:uri="http://www.w3.org/XML/1998/namespac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754CDDD2-124F-4C9A-A4BC-7607F6442C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424</TotalTime>
  <Pages>2</Pages>
  <Words>730</Words>
  <Characters>3393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Ericsson User</cp:lastModifiedBy>
  <cp:revision>657</cp:revision>
  <cp:lastPrinted>2008-01-31T06:09:00Z</cp:lastPrinted>
  <dcterms:created xsi:type="dcterms:W3CDTF">2018-06-18T11:20:00Z</dcterms:created>
  <dcterms:modified xsi:type="dcterms:W3CDTF">2019-03-29T18:04:00Z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